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A61" w:rsidRPr="00B13E88" w:rsidRDefault="00777A61" w:rsidP="00B13E88">
      <w:pPr>
        <w:jc w:val="center"/>
        <w:rPr>
          <w:rFonts w:ascii="Times New Roman" w:hAnsi="Times New Roman" w:cs="Times New Roman"/>
          <w:b/>
        </w:rPr>
      </w:pPr>
    </w:p>
    <w:p w:rsidR="00B13E88" w:rsidRPr="00B13E88" w:rsidRDefault="00B13E88" w:rsidP="00B13E88">
      <w:pPr>
        <w:jc w:val="center"/>
        <w:rPr>
          <w:rFonts w:ascii="Times New Roman" w:hAnsi="Times New Roman" w:cs="Times New Roman"/>
          <w:b/>
        </w:rPr>
      </w:pPr>
      <w:r w:rsidRPr="00B13E88">
        <w:rPr>
          <w:rFonts w:ascii="Times New Roman" w:hAnsi="Times New Roman" w:cs="Times New Roman"/>
          <w:b/>
        </w:rPr>
        <w:t xml:space="preserve">Informačná povinnosť </w:t>
      </w:r>
      <w:r w:rsidR="00EA6466" w:rsidRPr="00EA6466">
        <w:rPr>
          <w:rFonts w:ascii="Times New Roman" w:hAnsi="Times New Roman" w:cs="Times New Roman"/>
          <w:b/>
        </w:rPr>
        <w:t>WR SERVICE s.r.o.</w:t>
      </w:r>
    </w:p>
    <w:p w:rsidR="00B13E88" w:rsidRPr="00B13E88" w:rsidRDefault="00B13E88" w:rsidP="00EA6466">
      <w:pPr>
        <w:jc w:val="center"/>
        <w:rPr>
          <w:rFonts w:ascii="Times New Roman" w:hAnsi="Times New Roman" w:cs="Times New Roman"/>
        </w:rPr>
      </w:pPr>
      <w:r w:rsidRPr="00B13E88">
        <w:rPr>
          <w:rFonts w:ascii="Times New Roman" w:hAnsi="Times New Roman" w:cs="Times New Roman"/>
        </w:rPr>
        <w:t xml:space="preserve">Sídlo: </w:t>
      </w:r>
      <w:r w:rsidR="00EA6466" w:rsidRPr="00EA6466">
        <w:rPr>
          <w:rFonts w:ascii="Times New Roman" w:hAnsi="Times New Roman" w:cs="Times New Roman"/>
        </w:rPr>
        <w:t>Horovce 143</w:t>
      </w:r>
      <w:r w:rsidR="00EA6466">
        <w:rPr>
          <w:rFonts w:ascii="Times New Roman" w:hAnsi="Times New Roman" w:cs="Times New Roman"/>
        </w:rPr>
        <w:t xml:space="preserve">, </w:t>
      </w:r>
      <w:r w:rsidR="00EA6466" w:rsidRPr="00EA6466">
        <w:rPr>
          <w:rFonts w:ascii="Times New Roman" w:hAnsi="Times New Roman" w:cs="Times New Roman"/>
        </w:rPr>
        <w:t>020 62 Horovce</w:t>
      </w:r>
    </w:p>
    <w:p w:rsidR="00B13E88" w:rsidRDefault="00B13E88" w:rsidP="00EA6466">
      <w:pPr>
        <w:jc w:val="center"/>
        <w:rPr>
          <w:rFonts w:ascii="Times New Roman" w:hAnsi="Times New Roman" w:cs="Times New Roman"/>
        </w:rPr>
      </w:pPr>
      <w:r w:rsidRPr="00B13E88">
        <w:rPr>
          <w:rFonts w:ascii="Times New Roman" w:hAnsi="Times New Roman" w:cs="Times New Roman"/>
        </w:rPr>
        <w:t>mail:</w:t>
      </w:r>
      <w:r w:rsidR="00EA6466">
        <w:rPr>
          <w:rFonts w:ascii="Times New Roman" w:hAnsi="Times New Roman" w:cs="Times New Roman"/>
        </w:rPr>
        <w:t xml:space="preserve"> </w:t>
      </w:r>
      <w:r w:rsidR="00EA6466" w:rsidRPr="00EA6466">
        <w:rPr>
          <w:rFonts w:ascii="Times New Roman" w:hAnsi="Times New Roman" w:cs="Times New Roman"/>
        </w:rPr>
        <w:t>k.gabrisova@wrservice.sk</w:t>
      </w:r>
    </w:p>
    <w:p w:rsidR="008F6B42" w:rsidRPr="00B13E88" w:rsidRDefault="008F6B42" w:rsidP="00B13E88">
      <w:pPr>
        <w:jc w:val="center"/>
        <w:rPr>
          <w:rFonts w:ascii="Times New Roman" w:hAnsi="Times New Roman" w:cs="Times New Roman"/>
        </w:rPr>
      </w:pPr>
      <w:r>
        <w:rPr>
          <w:rFonts w:ascii="Times New Roman" w:hAnsi="Times New Roman" w:cs="Times New Roman"/>
        </w:rPr>
        <w:t>(ďalej aj len „Prevádzkovateľ“)</w:t>
      </w:r>
    </w:p>
    <w:p w:rsidR="00B13E88" w:rsidRDefault="00B13E88">
      <w:pPr>
        <w:rPr>
          <w:rFonts w:ascii="Times New Roman" w:hAnsi="Times New Roman" w:cs="Times New Roman"/>
        </w:rPr>
      </w:pPr>
      <w:r w:rsidRPr="00B13E88">
        <w:rPr>
          <w:rFonts w:ascii="Times New Roman" w:hAnsi="Times New Roman" w:cs="Times New Roman"/>
        </w:rPr>
        <w:t xml:space="preserve"> </w:t>
      </w:r>
    </w:p>
    <w:p w:rsidR="00B13E88" w:rsidRDefault="00B13E88" w:rsidP="00B13E88">
      <w:pPr>
        <w:ind w:firstLine="708"/>
        <w:jc w:val="both"/>
        <w:rPr>
          <w:rFonts w:ascii="Times New Roman" w:hAnsi="Times New Roman" w:cs="Times New Roman"/>
        </w:rPr>
      </w:pPr>
      <w:r w:rsidRPr="00B13E88">
        <w:rPr>
          <w:rFonts w:ascii="Times New Roman" w:hAnsi="Times New Roman" w:cs="Times New Roman"/>
        </w:rPr>
        <w:t xml:space="preserve"> Pri spracúvaní osobných údajov </w:t>
      </w:r>
      <w:r w:rsidR="008F6B42">
        <w:rPr>
          <w:rFonts w:ascii="Times New Roman" w:hAnsi="Times New Roman" w:cs="Times New Roman"/>
        </w:rPr>
        <w:t>Prevádzkovateľom</w:t>
      </w:r>
      <w:r w:rsidRPr="00B13E88">
        <w:rPr>
          <w:rFonts w:ascii="Times New Roman" w:hAnsi="Times New Roman" w:cs="Times New Roman"/>
        </w:rPr>
        <w:t xml:space="preserve"> ste </w:t>
      </w:r>
      <w:r w:rsidRPr="00B13E88">
        <w:rPr>
          <w:rFonts w:ascii="Times New Roman" w:hAnsi="Times New Roman" w:cs="Times New Roman"/>
          <w:b/>
        </w:rPr>
        <w:t>dotknutou osobou</w:t>
      </w:r>
      <w:r w:rsidRPr="00B13E88">
        <w:rPr>
          <w:rFonts w:ascii="Times New Roman" w:hAnsi="Times New Roman" w:cs="Times New Roman"/>
        </w:rPr>
        <w:t>, t. j. osobou o ktorej sú spracúvané osobné údaje, ktoré sa jej týkajú.</w:t>
      </w:r>
    </w:p>
    <w:p w:rsidR="00B13E88" w:rsidRPr="00B13E88" w:rsidRDefault="00B13E88" w:rsidP="00B13E88">
      <w:pPr>
        <w:ind w:firstLine="708"/>
        <w:jc w:val="center"/>
        <w:rPr>
          <w:rFonts w:ascii="Times New Roman" w:hAnsi="Times New Roman" w:cs="Times New Roman"/>
          <w:b/>
          <w:u w:val="single"/>
        </w:rPr>
      </w:pPr>
    </w:p>
    <w:p w:rsidR="00B13E88" w:rsidRDefault="00B13E88" w:rsidP="00B13E88">
      <w:pPr>
        <w:ind w:firstLine="708"/>
        <w:jc w:val="center"/>
        <w:rPr>
          <w:rFonts w:ascii="Times New Roman" w:hAnsi="Times New Roman" w:cs="Times New Roman"/>
          <w:b/>
          <w:u w:val="single"/>
        </w:rPr>
      </w:pPr>
      <w:r w:rsidRPr="00B13E88">
        <w:rPr>
          <w:rFonts w:ascii="Times New Roman" w:hAnsi="Times New Roman" w:cs="Times New Roman"/>
          <w:b/>
          <w:u w:val="single"/>
        </w:rPr>
        <w:t>Zásady ochrany osobných údajov</w:t>
      </w:r>
    </w:p>
    <w:p w:rsidR="00B13E88" w:rsidRDefault="00B13E88" w:rsidP="00B13E88">
      <w:pPr>
        <w:ind w:firstLine="708"/>
        <w:jc w:val="both"/>
      </w:pPr>
      <w:r>
        <w:t xml:space="preserve">Vaše osobné údaje budú uchovávané bezpečne, v súlade s bezpečnostnou politikou Prevádzkovateľa  a len po dobu nevyhnutnú na splnenie účelu spracúvania. Prístup k Vašim osobným údajom budú mať výlučne osoby poverené Prevádzkovateľom na spracúvanie osobných údajov, ktoré ich spracúvajú na základe pokynov Prevádzkovateľa, v súlade s bezpečnostnou politikou Prevádzkovateľa. </w:t>
      </w:r>
    </w:p>
    <w:p w:rsidR="00B13E88" w:rsidRPr="00B13E88" w:rsidRDefault="00B13E88" w:rsidP="00B13E88">
      <w:pPr>
        <w:ind w:firstLine="708"/>
        <w:jc w:val="both"/>
      </w:pPr>
      <w:r>
        <w:t>Vaše osobné údaje budú zálohované, v súlade s retenčnými pravidlami Prevádzkovateľa. Zo zálohových úložísk budú Vaše osobné údaje úplne vymazané hneď, ako v súlade s pravidlami zálohovania uvedené bude možné. Osobné údaje uchovávané na záložných úložiskách slúžia na predchádzanie bezpečnostným incidentom, najmä narušenia dostupnosti údajov v dôsledku bezpečnostného incidentu. Prevádzkovateľ je povinný zabezpečovať zálohovanie údajov v súlade s bezpečnostnými požiadavkami GDPR a zákona č. 18/2018 Z. z.</w:t>
      </w:r>
    </w:p>
    <w:p w:rsidR="00B13E88" w:rsidRDefault="00B13E88" w:rsidP="00B13E88">
      <w:pPr>
        <w:rPr>
          <w:u w:val="single"/>
        </w:rPr>
      </w:pPr>
      <w:r w:rsidRPr="00B13E88">
        <w:rPr>
          <w:u w:val="single"/>
        </w:rPr>
        <w:t>Na základe čoho budú Vaše údaje spracúvané?</w:t>
      </w:r>
    </w:p>
    <w:p w:rsidR="00B13E88" w:rsidRDefault="00B13E88" w:rsidP="00B13E88">
      <w:pPr>
        <w:ind w:firstLine="708"/>
        <w:jc w:val="both"/>
      </w:pPr>
      <w:r>
        <w:t>Vaše osobné údaje budú spracúvané na základe osobitných právnych predpisov a účelov, ktoré sú stanovené Prevádzkovateľom. Tieto sú jednotlivo uvedené nasledovne:</w:t>
      </w:r>
    </w:p>
    <w:p w:rsidR="00EA6466" w:rsidRDefault="00EA6466" w:rsidP="00EA6466">
      <w:pPr>
        <w:rPr>
          <w:rFonts w:ascii="Times New Roman" w:hAnsi="Times New Roman" w:cs="Times New Roman"/>
          <w:sz w:val="20"/>
          <w:szCs w:val="20"/>
        </w:rPr>
      </w:pPr>
    </w:p>
    <w:p w:rsidR="00EA6466" w:rsidRDefault="00EA6466" w:rsidP="00EA6466">
      <w:pPr>
        <w:rPr>
          <w:rFonts w:ascii="Times New Roman" w:hAnsi="Times New Roman" w:cs="Times New Roman"/>
          <w:sz w:val="20"/>
          <w:szCs w:val="20"/>
        </w:rPr>
      </w:pPr>
    </w:p>
    <w:p w:rsidR="00EA6466" w:rsidRDefault="00EA6466" w:rsidP="00EA6466">
      <w:pPr>
        <w:rPr>
          <w:rFonts w:ascii="Times New Roman" w:hAnsi="Times New Roman" w:cs="Times New Roman"/>
          <w:sz w:val="20"/>
          <w:szCs w:val="20"/>
        </w:rPr>
      </w:pPr>
    </w:p>
    <w:p w:rsidR="00EA6466" w:rsidRDefault="00EA6466" w:rsidP="00EA6466">
      <w:pPr>
        <w:rPr>
          <w:rFonts w:ascii="Times New Roman" w:hAnsi="Times New Roman" w:cs="Times New Roman"/>
          <w:sz w:val="20"/>
          <w:szCs w:val="20"/>
        </w:rPr>
      </w:pPr>
    </w:p>
    <w:p w:rsidR="00EA6466" w:rsidRPr="00A11EB0" w:rsidRDefault="00EA6466" w:rsidP="00EA6466">
      <w:pPr>
        <w:rPr>
          <w:rFonts w:ascii="Times New Roman" w:hAnsi="Times New Roman" w:cs="Times New Roman"/>
          <w:sz w:val="20"/>
          <w:szCs w:val="20"/>
        </w:rPr>
      </w:pPr>
    </w:p>
    <w:p w:rsidR="00EA6466" w:rsidRPr="00A11EB0" w:rsidRDefault="00EA6466" w:rsidP="00EA6466">
      <w:pPr>
        <w:rPr>
          <w:rFonts w:ascii="Times New Roman" w:hAnsi="Times New Roman" w:cs="Times New Roman"/>
          <w:sz w:val="20"/>
          <w:szCs w:val="20"/>
        </w:rPr>
      </w:pPr>
    </w:p>
    <w:p w:rsidR="00EA6466" w:rsidRPr="00A11EB0"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6825"/>
      </w:tblGrid>
      <w:tr w:rsidR="00EA6466" w:rsidRPr="008A1BFB"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8A1BFB" w:rsidRDefault="00EA6466" w:rsidP="00FF2C11">
            <w:pPr>
              <w:spacing w:line="360" w:lineRule="auto"/>
              <w:rPr>
                <w:rFonts w:ascii="Times New Roman" w:hAnsi="Times New Roman" w:cs="Times New Roman"/>
                <w:b/>
                <w:bCs/>
                <w:sz w:val="20"/>
                <w:szCs w:val="20"/>
              </w:rPr>
            </w:pPr>
            <w:r w:rsidRPr="008A1BFB">
              <w:rPr>
                <w:rFonts w:ascii="Times New Roman" w:hAnsi="Times New Roman" w:cs="Times New Roman"/>
                <w:b/>
                <w:sz w:val="20"/>
                <w:szCs w:val="20"/>
              </w:rPr>
              <w:lastRenderedPageBreak/>
              <w:t>Účelom  spracúvania osobných údajov Prevádzkovateľom je</w:t>
            </w:r>
          </w:p>
          <w:p w:rsidR="00EA6466" w:rsidRPr="008A1BFB"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Default="00EA6466" w:rsidP="00FF2C11">
            <w:pPr>
              <w:spacing w:line="360" w:lineRule="auto"/>
              <w:jc w:val="center"/>
              <w:rPr>
                <w:rFonts w:ascii="Times New Roman" w:hAnsi="Times New Roman" w:cs="Times New Roman"/>
                <w:b/>
                <w:i/>
                <w:sz w:val="20"/>
                <w:szCs w:val="20"/>
              </w:rPr>
            </w:pPr>
          </w:p>
          <w:p w:rsidR="00EA6466" w:rsidRPr="008A1BFB" w:rsidRDefault="00EA6466" w:rsidP="00FF2C11">
            <w:pPr>
              <w:spacing w:line="360" w:lineRule="auto"/>
              <w:jc w:val="center"/>
              <w:rPr>
                <w:rFonts w:ascii="Times New Roman" w:hAnsi="Times New Roman" w:cs="Times New Roman"/>
                <w:b/>
                <w:i/>
                <w:sz w:val="20"/>
                <w:szCs w:val="20"/>
              </w:rPr>
            </w:pPr>
            <w:r w:rsidRPr="008A1BFB">
              <w:rPr>
                <w:rFonts w:ascii="Times New Roman" w:hAnsi="Times New Roman" w:cs="Times New Roman"/>
                <w:b/>
                <w:i/>
                <w:sz w:val="20"/>
                <w:szCs w:val="20"/>
              </w:rPr>
              <w:t>PLNENIE POVINNOSTÍ ZAMESTNÁVATEĽA  SÚVISIACICH S PRACOVNOPRÁVNYM VZŤAHOM A OBDOBNÝM VZŤAHOM</w:t>
            </w:r>
          </w:p>
        </w:tc>
      </w:tr>
      <w:tr w:rsidR="00EA6466" w:rsidRPr="008A1BFB"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8A1BFB" w:rsidRDefault="00EA6466" w:rsidP="00FF2C11">
            <w:pPr>
              <w:spacing w:line="360" w:lineRule="auto"/>
              <w:rPr>
                <w:rFonts w:ascii="Times New Roman" w:hAnsi="Times New Roman" w:cs="Times New Roman"/>
                <w:b/>
                <w:sz w:val="20"/>
                <w:szCs w:val="20"/>
              </w:rPr>
            </w:pPr>
            <w:r w:rsidRPr="008A1BFB">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8A1BFB" w:rsidRDefault="00EA6466" w:rsidP="00FF2C11">
            <w:pPr>
              <w:spacing w:line="360" w:lineRule="auto"/>
              <w:rPr>
                <w:rFonts w:ascii="Times New Roman" w:hAnsi="Times New Roman" w:cs="Times New Roman"/>
                <w:i/>
                <w:sz w:val="20"/>
                <w:szCs w:val="20"/>
              </w:rPr>
            </w:pPr>
            <w:r w:rsidRPr="008A1BFB">
              <w:rPr>
                <w:rFonts w:ascii="Times New Roman" w:hAnsi="Times New Roman" w:cs="Times New Roman"/>
                <w:i/>
                <w:sz w:val="20"/>
                <w:szCs w:val="20"/>
              </w:rPr>
              <w:t>zákon č. 311/2001 Z. z. Zákonník práce v</w:t>
            </w:r>
            <w:r>
              <w:rPr>
                <w:rFonts w:ascii="Times New Roman" w:hAnsi="Times New Roman" w:cs="Times New Roman"/>
                <w:i/>
                <w:sz w:val="20"/>
                <w:szCs w:val="20"/>
              </w:rPr>
              <w:t> </w:t>
            </w:r>
            <w:r w:rsidRPr="008A1BFB">
              <w:rPr>
                <w:rFonts w:ascii="Times New Roman" w:hAnsi="Times New Roman" w:cs="Times New Roman"/>
                <w:i/>
                <w:sz w:val="20"/>
                <w:szCs w:val="20"/>
              </w:rPr>
              <w:t>znení</w:t>
            </w:r>
            <w:r>
              <w:rPr>
                <w:rFonts w:ascii="Times New Roman" w:hAnsi="Times New Roman" w:cs="Times New Roman"/>
                <w:i/>
                <w:sz w:val="20"/>
                <w:szCs w:val="20"/>
              </w:rPr>
              <w:t xml:space="preserve"> neskorších predpisov</w:t>
            </w:r>
          </w:p>
          <w:p w:rsidR="00EA6466" w:rsidRDefault="00EA6466" w:rsidP="00FF2C11">
            <w:pPr>
              <w:spacing w:line="360" w:lineRule="auto"/>
              <w:rPr>
                <w:rFonts w:ascii="Times New Roman" w:hAnsi="Times New Roman" w:cs="Times New Roman"/>
                <w:i/>
                <w:sz w:val="20"/>
                <w:szCs w:val="20"/>
              </w:rPr>
            </w:pPr>
            <w:r w:rsidRPr="008A1BFB">
              <w:rPr>
                <w:rFonts w:ascii="Times New Roman" w:hAnsi="Times New Roman" w:cs="Times New Roman"/>
                <w:i/>
                <w:sz w:val="20"/>
                <w:szCs w:val="20"/>
              </w:rPr>
              <w:t>zmluvný vzťah</w:t>
            </w:r>
          </w:p>
          <w:p w:rsidR="00EA6466" w:rsidRDefault="00EA6466" w:rsidP="00FF2C11">
            <w:pPr>
              <w:spacing w:line="360" w:lineRule="auto"/>
              <w:rPr>
                <w:rFonts w:ascii="Times New Roman" w:hAnsi="Times New Roman" w:cs="Times New Roman"/>
                <w:i/>
                <w:sz w:val="20"/>
                <w:szCs w:val="20"/>
              </w:rPr>
            </w:pPr>
          </w:p>
          <w:p w:rsidR="00EA6466" w:rsidRPr="008A1BFB"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Vo vzťahu k osobitnej kategórii osobných údajov čl. 9 ods.2 písm. b) GDPR</w:t>
            </w:r>
          </w:p>
        </w:tc>
      </w:tr>
      <w:tr w:rsidR="00EA6466" w:rsidRPr="008A1BFB"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8A1BFB" w:rsidRDefault="00EA6466" w:rsidP="00FF2C11">
            <w:pPr>
              <w:spacing w:line="360" w:lineRule="auto"/>
              <w:rPr>
                <w:rFonts w:ascii="Times New Roman" w:hAnsi="Times New Roman" w:cs="Times New Roman"/>
                <w:b/>
                <w:bCs/>
                <w:sz w:val="20"/>
                <w:szCs w:val="20"/>
              </w:rPr>
            </w:pPr>
            <w:r w:rsidRPr="008A1BFB">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8A1BFB"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 xml:space="preserve">uchádzači o zamestnanie, </w:t>
            </w:r>
          </w:p>
          <w:p w:rsidR="00EA6466" w:rsidRPr="008A1BFB" w:rsidRDefault="00EA6466" w:rsidP="00FF2C11">
            <w:pPr>
              <w:spacing w:line="360" w:lineRule="auto"/>
              <w:rPr>
                <w:rFonts w:ascii="Times New Roman" w:hAnsi="Times New Roman" w:cs="Times New Roman"/>
                <w:i/>
                <w:sz w:val="20"/>
                <w:szCs w:val="20"/>
              </w:rPr>
            </w:pPr>
            <w:r w:rsidRPr="008A1BFB">
              <w:rPr>
                <w:rFonts w:ascii="Times New Roman" w:hAnsi="Times New Roman" w:cs="Times New Roman"/>
                <w:i/>
                <w:sz w:val="20"/>
                <w:szCs w:val="20"/>
              </w:rPr>
              <w:t xml:space="preserve">zamestnanci manželia alebo manželky zamestnancov, vyživované deti zamestnancov, </w:t>
            </w:r>
          </w:p>
          <w:p w:rsidR="00EA6466" w:rsidRPr="008A1BFB" w:rsidRDefault="00EA6466" w:rsidP="00FF2C11">
            <w:pPr>
              <w:spacing w:line="360" w:lineRule="auto"/>
              <w:rPr>
                <w:rFonts w:ascii="Times New Roman" w:hAnsi="Times New Roman" w:cs="Times New Roman"/>
                <w:i/>
                <w:sz w:val="20"/>
                <w:szCs w:val="20"/>
              </w:rPr>
            </w:pPr>
            <w:r w:rsidRPr="008A1BFB">
              <w:rPr>
                <w:rFonts w:ascii="Times New Roman" w:hAnsi="Times New Roman" w:cs="Times New Roman"/>
                <w:i/>
                <w:sz w:val="20"/>
                <w:szCs w:val="20"/>
              </w:rPr>
              <w:t>rodičia vyživovaných detí zamestn</w:t>
            </w:r>
            <w:r>
              <w:rPr>
                <w:rFonts w:ascii="Times New Roman" w:hAnsi="Times New Roman" w:cs="Times New Roman"/>
                <w:i/>
                <w:sz w:val="20"/>
                <w:szCs w:val="20"/>
              </w:rPr>
              <w:t xml:space="preserve">ancov, blízke osoby, </w:t>
            </w:r>
          </w:p>
          <w:p w:rsidR="00EA6466" w:rsidRPr="008A1BFB" w:rsidRDefault="00EA6466" w:rsidP="00FF2C11">
            <w:pPr>
              <w:spacing w:line="360" w:lineRule="auto"/>
              <w:rPr>
                <w:rFonts w:ascii="Times New Roman" w:hAnsi="Times New Roman" w:cs="Times New Roman"/>
                <w:i/>
                <w:sz w:val="20"/>
                <w:szCs w:val="20"/>
              </w:rPr>
            </w:pPr>
            <w:r w:rsidRPr="008A1BFB">
              <w:rPr>
                <w:rFonts w:ascii="Times New Roman" w:hAnsi="Times New Roman" w:cs="Times New Roman"/>
                <w:i/>
                <w:sz w:val="20"/>
                <w:szCs w:val="20"/>
              </w:rPr>
              <w:t>bývalí zamestnanci</w:t>
            </w:r>
          </w:p>
        </w:tc>
      </w:tr>
      <w:tr w:rsidR="00EA6466" w:rsidRPr="008A1BFB"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8A1BFB" w:rsidRDefault="00EA6466" w:rsidP="00FF2C11">
            <w:pPr>
              <w:spacing w:line="360" w:lineRule="auto"/>
              <w:rPr>
                <w:rFonts w:ascii="Times New Roman" w:hAnsi="Times New Roman" w:cs="Times New Roman"/>
                <w:b/>
                <w:sz w:val="20"/>
                <w:szCs w:val="20"/>
              </w:rPr>
            </w:pPr>
            <w:r w:rsidRPr="008A1BFB">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 xml:space="preserve">bežné osobné údaje </w:t>
            </w:r>
          </w:p>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mzdové údaje,</w:t>
            </w:r>
          </w:p>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 xml:space="preserve">údaje o predchádzajúcom zamestnaní, </w:t>
            </w:r>
          </w:p>
          <w:p w:rsidR="00EA6466" w:rsidRPr="007D2D27" w:rsidRDefault="00EA6466" w:rsidP="00FF2C11">
            <w:pPr>
              <w:spacing w:line="360" w:lineRule="auto"/>
              <w:rPr>
                <w:rFonts w:ascii="Times New Roman" w:hAnsi="Times New Roman" w:cs="Times New Roman"/>
                <w:i/>
                <w:iCs/>
                <w:sz w:val="20"/>
                <w:szCs w:val="20"/>
              </w:rPr>
            </w:pPr>
          </w:p>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údaje o pracovnej neschopnosti, o zmenenej pracovnej schopnosti,  tieto údaje môžu obsahovať aj údaje o zdraví  (osobitná kategória osobných údajov)</w:t>
            </w:r>
          </w:p>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o dôležitých osobných prekážkach v práci,</w:t>
            </w:r>
          </w:p>
        </w:tc>
      </w:tr>
      <w:tr w:rsidR="00EA6466" w:rsidRPr="008A1BFB"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8A1BFB" w:rsidRDefault="00EA6466" w:rsidP="00FF2C11">
            <w:pPr>
              <w:spacing w:line="360" w:lineRule="auto"/>
              <w:rPr>
                <w:rFonts w:ascii="Times New Roman" w:hAnsi="Times New Roman" w:cs="Times New Roman"/>
                <w:b/>
                <w:sz w:val="20"/>
                <w:szCs w:val="20"/>
              </w:rPr>
            </w:pPr>
            <w:r w:rsidRPr="008A1BFB">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7D2D27" w:rsidRDefault="00EA6466" w:rsidP="00FF2C11">
            <w:pPr>
              <w:spacing w:line="360" w:lineRule="auto"/>
              <w:rPr>
                <w:rFonts w:ascii="Times New Roman" w:hAnsi="Times New Roman" w:cs="Times New Roman"/>
                <w:i/>
                <w:sz w:val="20"/>
                <w:szCs w:val="20"/>
              </w:rPr>
            </w:pPr>
            <w:r w:rsidRPr="007D2D27">
              <w:rPr>
                <w:rFonts w:ascii="Times New Roman" w:hAnsi="Times New Roman" w:cs="Times New Roman"/>
                <w:i/>
                <w:sz w:val="20"/>
                <w:szCs w:val="20"/>
              </w:rPr>
              <w:t xml:space="preserve">70 rokov  </w:t>
            </w:r>
          </w:p>
          <w:p w:rsidR="00EA6466" w:rsidRPr="007D2D27" w:rsidRDefault="00EA6466" w:rsidP="00FF2C11">
            <w:pPr>
              <w:spacing w:line="360" w:lineRule="auto"/>
              <w:rPr>
                <w:rFonts w:ascii="Times New Roman" w:hAnsi="Times New Roman" w:cs="Times New Roman"/>
                <w:i/>
                <w:sz w:val="20"/>
                <w:szCs w:val="20"/>
              </w:rPr>
            </w:pPr>
            <w:r w:rsidRPr="007D2D27">
              <w:rPr>
                <w:rFonts w:ascii="Times New Roman" w:hAnsi="Times New Roman" w:cs="Times New Roman"/>
                <w:i/>
                <w:sz w:val="20"/>
                <w:szCs w:val="20"/>
              </w:rPr>
              <w:t xml:space="preserve">50 rokov </w:t>
            </w:r>
          </w:p>
        </w:tc>
      </w:tr>
      <w:tr w:rsidR="00EA6466" w:rsidRPr="008A1BFB"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8A1BFB" w:rsidRDefault="00EA6466" w:rsidP="00FF2C11">
            <w:pPr>
              <w:spacing w:line="360" w:lineRule="auto"/>
              <w:rPr>
                <w:rFonts w:ascii="Times New Roman" w:hAnsi="Times New Roman" w:cs="Times New Roman"/>
                <w:b/>
                <w:sz w:val="20"/>
                <w:szCs w:val="20"/>
              </w:rPr>
            </w:pPr>
            <w:r w:rsidRPr="008A1BFB">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 xml:space="preserve">zamestnanci, </w:t>
            </w:r>
          </w:p>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iné oprávnené orgány štátu, ak poskytovanie údajov prebieha na základe pravidelnej zákonnej povinnosti</w:t>
            </w:r>
          </w:p>
        </w:tc>
      </w:tr>
      <w:tr w:rsidR="00EA6466" w:rsidRPr="008A1BFB"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8A1BFB" w:rsidRDefault="00EA6466" w:rsidP="00FF2C11">
            <w:pPr>
              <w:spacing w:line="360" w:lineRule="auto"/>
              <w:rPr>
                <w:rFonts w:ascii="Times New Roman" w:hAnsi="Times New Roman" w:cs="Times New Roman"/>
                <w:b/>
                <w:bCs/>
                <w:sz w:val="20"/>
                <w:szCs w:val="20"/>
              </w:rPr>
            </w:pPr>
            <w:r w:rsidRPr="008A1BFB">
              <w:rPr>
                <w:rFonts w:ascii="Times New Roman" w:hAnsi="Times New Roman" w:cs="Times New Roman"/>
                <w:b/>
                <w:bCs/>
                <w:sz w:val="20"/>
                <w:szCs w:val="20"/>
              </w:rPr>
              <w:lastRenderedPageBreak/>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8A1BFB" w:rsidRDefault="00EA6466" w:rsidP="00FF2C11">
            <w:pPr>
              <w:spacing w:line="360" w:lineRule="auto"/>
              <w:rPr>
                <w:rFonts w:ascii="Times New Roman" w:hAnsi="Times New Roman" w:cs="Times New Roman"/>
                <w:i/>
                <w:sz w:val="20"/>
                <w:szCs w:val="20"/>
              </w:rPr>
            </w:pPr>
            <w:r w:rsidRPr="008A1BFB">
              <w:rPr>
                <w:rFonts w:ascii="Times New Roman" w:hAnsi="Times New Roman" w:cs="Times New Roman"/>
                <w:i/>
                <w:sz w:val="20"/>
                <w:szCs w:val="20"/>
              </w:rPr>
              <w:t>prenos do tretej krajiny sa neuskutočňuje</w:t>
            </w:r>
          </w:p>
        </w:tc>
      </w:tr>
      <w:tr w:rsidR="00EA6466" w:rsidRPr="008A1BFB"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8A1BFB" w:rsidRDefault="00EA6466" w:rsidP="00FF2C11">
            <w:pPr>
              <w:spacing w:line="360" w:lineRule="auto"/>
              <w:rPr>
                <w:rFonts w:ascii="Times New Roman" w:hAnsi="Times New Roman" w:cs="Times New Roman"/>
                <w:b/>
                <w:bCs/>
                <w:sz w:val="20"/>
                <w:szCs w:val="20"/>
              </w:rPr>
            </w:pPr>
            <w:r w:rsidRPr="008A1BFB">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8A1BFB" w:rsidRDefault="00EA6466" w:rsidP="00FF2C11">
            <w:pPr>
              <w:spacing w:line="360" w:lineRule="auto"/>
              <w:rPr>
                <w:rFonts w:ascii="Times New Roman" w:hAnsi="Times New Roman" w:cs="Times New Roman"/>
                <w:i/>
                <w:sz w:val="20"/>
                <w:szCs w:val="20"/>
              </w:rPr>
            </w:pPr>
            <w:r w:rsidRPr="008A1BFB">
              <w:rPr>
                <w:rFonts w:ascii="Times New Roman" w:hAnsi="Times New Roman" w:cs="Times New Roman"/>
                <w:i/>
                <w:sz w:val="20"/>
                <w:szCs w:val="20"/>
              </w:rPr>
              <w:t>bezpečnostná dokumentácia prevádzkovateľa</w:t>
            </w:r>
          </w:p>
        </w:tc>
      </w:tr>
    </w:tbl>
    <w:p w:rsidR="00EA6466" w:rsidRPr="00A11EB0" w:rsidRDefault="00EA6466" w:rsidP="00EA6466">
      <w:pPr>
        <w:spacing w:line="360" w:lineRule="auto"/>
        <w:rPr>
          <w:rFonts w:ascii="Times New Roman" w:hAnsi="Times New Roman" w:cs="Times New Roman"/>
          <w:sz w:val="20"/>
          <w:szCs w:val="20"/>
        </w:rPr>
      </w:pPr>
    </w:p>
    <w:p w:rsidR="00EA6466" w:rsidRPr="00A11EB0"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3"/>
        <w:gridCol w:w="6815"/>
      </w:tblGrid>
      <w:tr w:rsidR="00EA6466" w:rsidRPr="008A1BFB"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8A1BFB" w:rsidRDefault="00EA6466" w:rsidP="00FF2C11">
            <w:pPr>
              <w:spacing w:line="360" w:lineRule="auto"/>
              <w:rPr>
                <w:rFonts w:ascii="Times New Roman" w:hAnsi="Times New Roman" w:cs="Times New Roman"/>
                <w:b/>
                <w:bCs/>
                <w:sz w:val="20"/>
                <w:szCs w:val="20"/>
              </w:rPr>
            </w:pPr>
            <w:r w:rsidRPr="008A1BFB">
              <w:rPr>
                <w:rFonts w:ascii="Times New Roman" w:hAnsi="Times New Roman" w:cs="Times New Roman"/>
                <w:b/>
                <w:sz w:val="20"/>
                <w:szCs w:val="20"/>
              </w:rPr>
              <w:t>Účelom  spracúvania osobných údajov Prevádzkovateľom je</w:t>
            </w:r>
          </w:p>
          <w:p w:rsidR="00EA6466" w:rsidRPr="008A1BFB"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Default="00EA6466" w:rsidP="00FF2C11">
            <w:pPr>
              <w:spacing w:line="360" w:lineRule="auto"/>
              <w:jc w:val="center"/>
              <w:rPr>
                <w:rFonts w:ascii="Times New Roman" w:hAnsi="Times New Roman" w:cs="Times New Roman"/>
                <w:b/>
                <w:i/>
                <w:sz w:val="20"/>
                <w:szCs w:val="20"/>
              </w:rPr>
            </w:pPr>
          </w:p>
          <w:p w:rsidR="00EA6466" w:rsidRPr="008A1BFB" w:rsidRDefault="00EA6466" w:rsidP="00FF2C11">
            <w:pPr>
              <w:spacing w:line="360" w:lineRule="auto"/>
              <w:jc w:val="center"/>
              <w:rPr>
                <w:rFonts w:ascii="Times New Roman" w:hAnsi="Times New Roman" w:cs="Times New Roman"/>
                <w:b/>
                <w:i/>
                <w:sz w:val="20"/>
                <w:szCs w:val="20"/>
              </w:rPr>
            </w:pPr>
            <w:r w:rsidRPr="008A1BFB">
              <w:rPr>
                <w:rFonts w:ascii="Times New Roman" w:hAnsi="Times New Roman" w:cs="Times New Roman"/>
                <w:b/>
                <w:i/>
                <w:sz w:val="20"/>
                <w:szCs w:val="20"/>
              </w:rPr>
              <w:t xml:space="preserve">PLNENIE POVINNOSTÍ ZAMESTNÁVATEĽA  </w:t>
            </w:r>
            <w:r>
              <w:rPr>
                <w:rFonts w:ascii="Times New Roman" w:hAnsi="Times New Roman" w:cs="Times New Roman"/>
                <w:b/>
                <w:i/>
                <w:sz w:val="20"/>
                <w:szCs w:val="20"/>
              </w:rPr>
              <w:t xml:space="preserve">VOČI SOCIÁLNEJ POISŤOVNI </w:t>
            </w:r>
          </w:p>
        </w:tc>
      </w:tr>
      <w:tr w:rsidR="00EA6466" w:rsidRPr="008A1BFB"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8A1BFB" w:rsidRDefault="00EA6466" w:rsidP="00FF2C11">
            <w:pPr>
              <w:spacing w:line="360" w:lineRule="auto"/>
              <w:rPr>
                <w:rFonts w:ascii="Times New Roman" w:hAnsi="Times New Roman" w:cs="Times New Roman"/>
                <w:b/>
                <w:sz w:val="20"/>
                <w:szCs w:val="20"/>
              </w:rPr>
            </w:pPr>
            <w:r w:rsidRPr="008A1BFB">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660C55" w:rsidRDefault="00EA6466" w:rsidP="00FF2C11">
            <w:pPr>
              <w:spacing w:line="360" w:lineRule="auto"/>
              <w:rPr>
                <w:rFonts w:ascii="Times New Roman" w:hAnsi="Times New Roman" w:cs="Times New Roman"/>
                <w:i/>
                <w:sz w:val="20"/>
                <w:szCs w:val="20"/>
              </w:rPr>
            </w:pPr>
            <w:r w:rsidRPr="00660C55">
              <w:rPr>
                <w:rFonts w:ascii="Times New Roman" w:hAnsi="Times New Roman" w:cs="Times New Roman"/>
                <w:i/>
                <w:sz w:val="20"/>
                <w:szCs w:val="20"/>
              </w:rPr>
              <w:t>zákon č. 461/2003 Z. z. o sociálnom poiste</w:t>
            </w:r>
            <w:r>
              <w:rPr>
                <w:rFonts w:ascii="Times New Roman" w:hAnsi="Times New Roman" w:cs="Times New Roman"/>
                <w:i/>
                <w:sz w:val="20"/>
                <w:szCs w:val="20"/>
              </w:rPr>
              <w:t>ní v znení neskorších predpisov</w:t>
            </w:r>
          </w:p>
          <w:p w:rsidR="00EA6466" w:rsidRPr="00660C55" w:rsidRDefault="00EA6466" w:rsidP="00FF2C11">
            <w:pPr>
              <w:spacing w:line="360" w:lineRule="auto"/>
              <w:rPr>
                <w:rFonts w:ascii="Times New Roman" w:hAnsi="Times New Roman" w:cs="Times New Roman"/>
                <w:i/>
                <w:sz w:val="20"/>
                <w:szCs w:val="20"/>
              </w:rPr>
            </w:pPr>
            <w:r w:rsidRPr="00660C55">
              <w:rPr>
                <w:rFonts w:ascii="Times New Roman" w:hAnsi="Times New Roman" w:cs="Times New Roman"/>
                <w:i/>
                <w:sz w:val="20"/>
                <w:szCs w:val="20"/>
              </w:rPr>
              <w:t>zákon č. 43/2004 Z. z. o starobnom dôchodkovom spore</w:t>
            </w:r>
            <w:r>
              <w:rPr>
                <w:rFonts w:ascii="Times New Roman" w:hAnsi="Times New Roman" w:cs="Times New Roman"/>
                <w:i/>
                <w:sz w:val="20"/>
                <w:szCs w:val="20"/>
              </w:rPr>
              <w:t>ní v znení neskorších predpisov</w:t>
            </w:r>
          </w:p>
          <w:p w:rsidR="00EA6466" w:rsidRPr="00660C55" w:rsidRDefault="00EA6466" w:rsidP="00FF2C11">
            <w:pPr>
              <w:spacing w:line="360" w:lineRule="auto"/>
              <w:rPr>
                <w:rFonts w:ascii="Times New Roman" w:hAnsi="Times New Roman" w:cs="Times New Roman"/>
                <w:i/>
                <w:sz w:val="20"/>
                <w:szCs w:val="20"/>
              </w:rPr>
            </w:pPr>
            <w:r w:rsidRPr="00660C55">
              <w:rPr>
                <w:rFonts w:ascii="Times New Roman" w:hAnsi="Times New Roman" w:cs="Times New Roman"/>
                <w:i/>
                <w:sz w:val="20"/>
                <w:szCs w:val="20"/>
              </w:rPr>
              <w:t>zákon č. 650/2004 Z. z. o doplnkovom dôchodkovom sporení a o zmene a doplnení niektorých zákonov v znení</w:t>
            </w:r>
          </w:p>
          <w:p w:rsidR="00EA6466" w:rsidRPr="00660C55"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neskorších predpisov</w:t>
            </w:r>
          </w:p>
          <w:p w:rsidR="00EA6466" w:rsidRPr="00660C55" w:rsidRDefault="00EA6466" w:rsidP="00FF2C11">
            <w:pPr>
              <w:spacing w:line="360" w:lineRule="auto"/>
              <w:rPr>
                <w:rFonts w:ascii="Times New Roman" w:hAnsi="Times New Roman" w:cs="Times New Roman"/>
                <w:i/>
                <w:sz w:val="20"/>
                <w:szCs w:val="20"/>
              </w:rPr>
            </w:pPr>
            <w:r w:rsidRPr="00660C55">
              <w:rPr>
                <w:rFonts w:ascii="Times New Roman" w:hAnsi="Times New Roman" w:cs="Times New Roman"/>
                <w:i/>
                <w:sz w:val="20"/>
                <w:szCs w:val="20"/>
              </w:rPr>
              <w:t>zákon č. 462/2003 Z. z. o náhrade príjmu pri dočasnej pracovnej neschopnosti zamestnanca a o zmene a</w:t>
            </w:r>
          </w:p>
          <w:p w:rsidR="00EA6466" w:rsidRDefault="00EA6466" w:rsidP="00FF2C11">
            <w:pPr>
              <w:spacing w:line="360" w:lineRule="auto"/>
              <w:rPr>
                <w:rFonts w:ascii="Times New Roman" w:hAnsi="Times New Roman" w:cs="Times New Roman"/>
                <w:i/>
                <w:sz w:val="20"/>
                <w:szCs w:val="20"/>
              </w:rPr>
            </w:pPr>
            <w:r w:rsidRPr="00660C55">
              <w:rPr>
                <w:rFonts w:ascii="Times New Roman" w:hAnsi="Times New Roman" w:cs="Times New Roman"/>
                <w:i/>
                <w:sz w:val="20"/>
                <w:szCs w:val="20"/>
              </w:rPr>
              <w:t>doplnení niektorých zákonov v znení neskorších predpisov</w:t>
            </w:r>
          </w:p>
          <w:p w:rsidR="00EA6466" w:rsidRDefault="00EA6466" w:rsidP="00FF2C11">
            <w:pPr>
              <w:spacing w:line="360" w:lineRule="auto"/>
              <w:rPr>
                <w:rFonts w:ascii="Times New Roman" w:hAnsi="Times New Roman" w:cs="Times New Roman"/>
                <w:i/>
                <w:sz w:val="20"/>
                <w:szCs w:val="20"/>
              </w:rPr>
            </w:pPr>
          </w:p>
          <w:p w:rsidR="00EA6466" w:rsidRPr="008A1BFB" w:rsidRDefault="00EA6466" w:rsidP="00FF2C11">
            <w:pPr>
              <w:spacing w:line="360" w:lineRule="auto"/>
              <w:rPr>
                <w:rFonts w:ascii="Times New Roman" w:hAnsi="Times New Roman" w:cs="Times New Roman"/>
                <w:i/>
                <w:sz w:val="20"/>
                <w:szCs w:val="20"/>
              </w:rPr>
            </w:pPr>
            <w:r w:rsidRPr="00383BD9">
              <w:rPr>
                <w:rFonts w:ascii="Times New Roman" w:hAnsi="Times New Roman" w:cs="Times New Roman"/>
                <w:i/>
                <w:sz w:val="20"/>
                <w:szCs w:val="20"/>
              </w:rPr>
              <w:t>Vo vzťahu k osobitnej kategórii osobných údajov čl. 9 ods.2 písm. b) GDPR</w:t>
            </w:r>
          </w:p>
        </w:tc>
      </w:tr>
      <w:tr w:rsidR="00EA6466" w:rsidRPr="008A1BFB"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8A1BFB" w:rsidRDefault="00EA6466" w:rsidP="00FF2C11">
            <w:pPr>
              <w:spacing w:line="360" w:lineRule="auto"/>
              <w:rPr>
                <w:rFonts w:ascii="Times New Roman" w:hAnsi="Times New Roman" w:cs="Times New Roman"/>
                <w:b/>
                <w:bCs/>
                <w:sz w:val="20"/>
                <w:szCs w:val="20"/>
              </w:rPr>
            </w:pPr>
            <w:r w:rsidRPr="008A1BFB">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660C55" w:rsidRDefault="00EA6466" w:rsidP="00FF2C11">
            <w:pPr>
              <w:spacing w:line="360" w:lineRule="auto"/>
              <w:rPr>
                <w:rFonts w:ascii="Times New Roman" w:hAnsi="Times New Roman" w:cs="Times New Roman"/>
                <w:i/>
                <w:sz w:val="20"/>
                <w:szCs w:val="20"/>
              </w:rPr>
            </w:pPr>
            <w:r w:rsidRPr="00660C55">
              <w:rPr>
                <w:rFonts w:ascii="Times New Roman" w:hAnsi="Times New Roman" w:cs="Times New Roman"/>
                <w:i/>
                <w:sz w:val="20"/>
                <w:szCs w:val="20"/>
              </w:rPr>
              <w:t xml:space="preserve">zamestnanci manželia alebo manželky zamestnancov, vyživované deti zamestnancov, </w:t>
            </w:r>
          </w:p>
          <w:p w:rsidR="00EA6466" w:rsidRPr="00660C55" w:rsidRDefault="00EA6466" w:rsidP="00FF2C11">
            <w:pPr>
              <w:spacing w:line="360" w:lineRule="auto"/>
              <w:rPr>
                <w:rFonts w:ascii="Times New Roman" w:hAnsi="Times New Roman" w:cs="Times New Roman"/>
                <w:i/>
                <w:sz w:val="20"/>
                <w:szCs w:val="20"/>
              </w:rPr>
            </w:pPr>
            <w:r w:rsidRPr="00660C55">
              <w:rPr>
                <w:rFonts w:ascii="Times New Roman" w:hAnsi="Times New Roman" w:cs="Times New Roman"/>
                <w:i/>
                <w:sz w:val="20"/>
                <w:szCs w:val="20"/>
              </w:rPr>
              <w:t>rodičia vyživovaných de</w:t>
            </w:r>
            <w:r>
              <w:rPr>
                <w:rFonts w:ascii="Times New Roman" w:hAnsi="Times New Roman" w:cs="Times New Roman"/>
                <w:i/>
                <w:sz w:val="20"/>
                <w:szCs w:val="20"/>
              </w:rPr>
              <w:t xml:space="preserve">tí zamestnancov, blízke osoby, </w:t>
            </w:r>
          </w:p>
          <w:p w:rsidR="00EA6466" w:rsidRPr="008A1BFB" w:rsidRDefault="00EA6466" w:rsidP="00FF2C11">
            <w:pPr>
              <w:spacing w:line="360" w:lineRule="auto"/>
              <w:rPr>
                <w:rFonts w:ascii="Times New Roman" w:hAnsi="Times New Roman" w:cs="Times New Roman"/>
                <w:i/>
                <w:sz w:val="20"/>
                <w:szCs w:val="20"/>
              </w:rPr>
            </w:pPr>
            <w:r w:rsidRPr="00660C55">
              <w:rPr>
                <w:rFonts w:ascii="Times New Roman" w:hAnsi="Times New Roman" w:cs="Times New Roman"/>
                <w:i/>
                <w:sz w:val="20"/>
                <w:szCs w:val="20"/>
              </w:rPr>
              <w:t>bývalí zamestnanci</w:t>
            </w:r>
          </w:p>
        </w:tc>
      </w:tr>
      <w:tr w:rsidR="00EA6466" w:rsidRPr="008A1BFB"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8A1BFB" w:rsidRDefault="00EA6466" w:rsidP="00FF2C11">
            <w:pPr>
              <w:spacing w:line="360" w:lineRule="auto"/>
              <w:rPr>
                <w:rFonts w:ascii="Times New Roman" w:hAnsi="Times New Roman" w:cs="Times New Roman"/>
                <w:b/>
                <w:sz w:val="20"/>
                <w:szCs w:val="20"/>
              </w:rPr>
            </w:pPr>
            <w:r w:rsidRPr="008A1BFB">
              <w:rPr>
                <w:rFonts w:ascii="Times New Roman" w:hAnsi="Times New Roman" w:cs="Times New Roman"/>
                <w:b/>
                <w:sz w:val="20"/>
                <w:szCs w:val="20"/>
              </w:rPr>
              <w:lastRenderedPageBreak/>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660C55"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bežné osobné údaje,</w:t>
            </w:r>
          </w:p>
          <w:p w:rsidR="00EA6466" w:rsidRPr="00660C55" w:rsidRDefault="00EA6466" w:rsidP="00FF2C11">
            <w:pPr>
              <w:spacing w:line="360" w:lineRule="auto"/>
              <w:rPr>
                <w:rFonts w:ascii="Times New Roman" w:hAnsi="Times New Roman" w:cs="Times New Roman"/>
                <w:i/>
                <w:iCs/>
                <w:sz w:val="20"/>
                <w:szCs w:val="20"/>
              </w:rPr>
            </w:pPr>
            <w:r w:rsidRPr="00660C55">
              <w:rPr>
                <w:rFonts w:ascii="Times New Roman" w:hAnsi="Times New Roman" w:cs="Times New Roman"/>
                <w:i/>
                <w:iCs/>
                <w:sz w:val="20"/>
                <w:szCs w:val="20"/>
              </w:rPr>
              <w:t>údaje o priznaní dôchodku, údaje zo zamestnaneckej zmluvy dop</w:t>
            </w:r>
            <w:r>
              <w:rPr>
                <w:rFonts w:ascii="Times New Roman" w:hAnsi="Times New Roman" w:cs="Times New Roman"/>
                <w:i/>
                <w:iCs/>
                <w:sz w:val="20"/>
                <w:szCs w:val="20"/>
              </w:rPr>
              <w:t xml:space="preserve">lnkovej dôchodkovej poisťovne, </w:t>
            </w:r>
          </w:p>
          <w:p w:rsidR="00EA6466" w:rsidRPr="008A1BFB" w:rsidRDefault="00EA6466" w:rsidP="00FF2C11">
            <w:pPr>
              <w:spacing w:line="360" w:lineRule="auto"/>
              <w:rPr>
                <w:rFonts w:ascii="Times New Roman" w:hAnsi="Times New Roman" w:cs="Times New Roman"/>
                <w:i/>
                <w:iCs/>
                <w:sz w:val="20"/>
                <w:szCs w:val="20"/>
              </w:rPr>
            </w:pPr>
            <w:r w:rsidRPr="00660C55">
              <w:rPr>
                <w:rFonts w:ascii="Times New Roman" w:hAnsi="Times New Roman" w:cs="Times New Roman"/>
                <w:i/>
                <w:iCs/>
                <w:sz w:val="20"/>
                <w:szCs w:val="20"/>
              </w:rPr>
              <w:t xml:space="preserve">údaje o čerpaní materskej a rodičovskej dovolenky </w:t>
            </w:r>
          </w:p>
          <w:p w:rsidR="00EA6466" w:rsidRPr="008A1BFB" w:rsidRDefault="00EA6466" w:rsidP="00FF2C11">
            <w:pPr>
              <w:spacing w:line="360" w:lineRule="auto"/>
              <w:rPr>
                <w:rFonts w:ascii="Times New Roman" w:hAnsi="Times New Roman" w:cs="Times New Roman"/>
                <w:i/>
                <w:iCs/>
                <w:sz w:val="20"/>
                <w:szCs w:val="20"/>
              </w:rPr>
            </w:pPr>
            <w:r w:rsidRPr="008A1BFB">
              <w:rPr>
                <w:rFonts w:ascii="Times New Roman" w:hAnsi="Times New Roman" w:cs="Times New Roman"/>
                <w:i/>
                <w:iCs/>
                <w:sz w:val="20"/>
                <w:szCs w:val="20"/>
              </w:rPr>
              <w:t>údaje o pracovnej neschopnosti, o zmenenej pracovnej schopnosti,  tieto údaje môžu obsahovať aj údaje o zdraví  (osobitná kategória osobnýc</w:t>
            </w:r>
            <w:r>
              <w:rPr>
                <w:rFonts w:ascii="Times New Roman" w:hAnsi="Times New Roman" w:cs="Times New Roman"/>
                <w:i/>
                <w:iCs/>
                <w:sz w:val="20"/>
                <w:szCs w:val="20"/>
              </w:rPr>
              <w:t>h údajov)</w:t>
            </w:r>
          </w:p>
          <w:p w:rsidR="00EA6466" w:rsidRPr="00660C55" w:rsidRDefault="00EA6466" w:rsidP="00FF2C11">
            <w:pPr>
              <w:spacing w:line="360" w:lineRule="auto"/>
              <w:rPr>
                <w:rFonts w:ascii="Times New Roman" w:hAnsi="Times New Roman" w:cs="Times New Roman"/>
                <w:i/>
                <w:iCs/>
                <w:sz w:val="20"/>
                <w:szCs w:val="20"/>
              </w:rPr>
            </w:pPr>
            <w:r w:rsidRPr="008A1BFB">
              <w:rPr>
                <w:rFonts w:ascii="Times New Roman" w:hAnsi="Times New Roman" w:cs="Times New Roman"/>
                <w:i/>
                <w:iCs/>
                <w:sz w:val="20"/>
                <w:szCs w:val="20"/>
              </w:rPr>
              <w:t>o dôležit</w:t>
            </w:r>
            <w:r>
              <w:rPr>
                <w:rFonts w:ascii="Times New Roman" w:hAnsi="Times New Roman" w:cs="Times New Roman"/>
                <w:i/>
                <w:iCs/>
                <w:sz w:val="20"/>
                <w:szCs w:val="20"/>
              </w:rPr>
              <w:t>ých osobných prekážkach v práci</w:t>
            </w:r>
          </w:p>
        </w:tc>
      </w:tr>
      <w:tr w:rsidR="00EA6466" w:rsidRPr="008A1BFB"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8A1BFB" w:rsidRDefault="00EA6466" w:rsidP="00FF2C11">
            <w:pPr>
              <w:spacing w:line="360" w:lineRule="auto"/>
              <w:rPr>
                <w:rFonts w:ascii="Times New Roman" w:hAnsi="Times New Roman" w:cs="Times New Roman"/>
                <w:b/>
                <w:sz w:val="20"/>
                <w:szCs w:val="20"/>
              </w:rPr>
            </w:pPr>
            <w:r w:rsidRPr="008A1BFB">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8A1BFB" w:rsidRDefault="00EA6466" w:rsidP="00FF2C11">
            <w:pPr>
              <w:spacing w:line="360" w:lineRule="auto"/>
              <w:rPr>
                <w:rFonts w:ascii="Times New Roman" w:hAnsi="Times New Roman" w:cs="Times New Roman"/>
                <w:i/>
                <w:sz w:val="20"/>
                <w:szCs w:val="20"/>
              </w:rPr>
            </w:pPr>
            <w:r w:rsidRPr="00660C55">
              <w:rPr>
                <w:rFonts w:ascii="Times New Roman" w:hAnsi="Times New Roman" w:cs="Times New Roman"/>
                <w:i/>
                <w:sz w:val="20"/>
                <w:szCs w:val="20"/>
              </w:rPr>
              <w:t>10 rokov</w:t>
            </w:r>
          </w:p>
        </w:tc>
      </w:tr>
      <w:tr w:rsidR="00EA6466" w:rsidRPr="008A1BFB"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8A1BFB" w:rsidRDefault="00EA6466" w:rsidP="00FF2C11">
            <w:pPr>
              <w:spacing w:line="360" w:lineRule="auto"/>
              <w:rPr>
                <w:rFonts w:ascii="Times New Roman" w:hAnsi="Times New Roman" w:cs="Times New Roman"/>
                <w:b/>
                <w:sz w:val="20"/>
                <w:szCs w:val="20"/>
              </w:rPr>
            </w:pPr>
            <w:r w:rsidRPr="008A1BFB">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660C55"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Sociálna poisťovňa,</w:t>
            </w:r>
          </w:p>
          <w:p w:rsidR="00EA6466" w:rsidRPr="008A1BFB"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Zamestnanci</w:t>
            </w:r>
          </w:p>
        </w:tc>
      </w:tr>
      <w:tr w:rsidR="00EA6466" w:rsidRPr="008A1BFB"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8A1BFB" w:rsidRDefault="00EA6466" w:rsidP="00FF2C11">
            <w:pPr>
              <w:spacing w:line="360" w:lineRule="auto"/>
              <w:rPr>
                <w:rFonts w:ascii="Times New Roman" w:hAnsi="Times New Roman" w:cs="Times New Roman"/>
                <w:b/>
                <w:bCs/>
                <w:sz w:val="20"/>
                <w:szCs w:val="20"/>
              </w:rPr>
            </w:pPr>
            <w:r w:rsidRPr="008A1BFB">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8A1BFB" w:rsidRDefault="00EA6466" w:rsidP="00FF2C11">
            <w:pPr>
              <w:spacing w:line="360" w:lineRule="auto"/>
              <w:rPr>
                <w:rFonts w:ascii="Times New Roman" w:hAnsi="Times New Roman" w:cs="Times New Roman"/>
                <w:i/>
                <w:sz w:val="20"/>
                <w:szCs w:val="20"/>
              </w:rPr>
            </w:pPr>
            <w:r w:rsidRPr="008A1BFB">
              <w:rPr>
                <w:rFonts w:ascii="Times New Roman" w:hAnsi="Times New Roman" w:cs="Times New Roman"/>
                <w:i/>
                <w:sz w:val="20"/>
                <w:szCs w:val="20"/>
              </w:rPr>
              <w:t>prenos do tretej krajiny sa neuskutočňuje</w:t>
            </w:r>
          </w:p>
        </w:tc>
      </w:tr>
      <w:tr w:rsidR="00EA6466" w:rsidRPr="008A1BFB"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8A1BFB" w:rsidRDefault="00EA6466" w:rsidP="00FF2C11">
            <w:pPr>
              <w:spacing w:line="360" w:lineRule="auto"/>
              <w:rPr>
                <w:rFonts w:ascii="Times New Roman" w:hAnsi="Times New Roman" w:cs="Times New Roman"/>
                <w:b/>
                <w:bCs/>
                <w:sz w:val="20"/>
                <w:szCs w:val="20"/>
              </w:rPr>
            </w:pPr>
            <w:r w:rsidRPr="008A1BFB">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8A1BFB" w:rsidRDefault="00EA6466" w:rsidP="00FF2C11">
            <w:pPr>
              <w:spacing w:line="360" w:lineRule="auto"/>
              <w:rPr>
                <w:rFonts w:ascii="Times New Roman" w:hAnsi="Times New Roman" w:cs="Times New Roman"/>
                <w:i/>
                <w:sz w:val="20"/>
                <w:szCs w:val="20"/>
              </w:rPr>
            </w:pPr>
            <w:r w:rsidRPr="008A1BFB">
              <w:rPr>
                <w:rFonts w:ascii="Times New Roman" w:hAnsi="Times New Roman" w:cs="Times New Roman"/>
                <w:i/>
                <w:sz w:val="20"/>
                <w:szCs w:val="20"/>
              </w:rPr>
              <w:t>bezpečnostná dokumentácia prevádzkovateľa</w:t>
            </w:r>
          </w:p>
        </w:tc>
      </w:tr>
    </w:tbl>
    <w:p w:rsidR="00EA6466" w:rsidRPr="00A11EB0" w:rsidRDefault="00EA6466" w:rsidP="00EA6466">
      <w:pPr>
        <w:spacing w:line="360" w:lineRule="auto"/>
        <w:rPr>
          <w:rFonts w:ascii="Times New Roman" w:hAnsi="Times New Roman" w:cs="Times New Roman"/>
          <w:sz w:val="20"/>
          <w:szCs w:val="20"/>
        </w:rPr>
      </w:pPr>
    </w:p>
    <w:p w:rsidR="00EA6466" w:rsidRPr="00A11EB0"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3"/>
        <w:gridCol w:w="6815"/>
      </w:tblGrid>
      <w:tr w:rsidR="00EA6466" w:rsidRPr="00AC1673"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AC1673" w:rsidRDefault="00EA6466" w:rsidP="00FF2C11">
            <w:pPr>
              <w:spacing w:line="360" w:lineRule="auto"/>
              <w:rPr>
                <w:rFonts w:ascii="Times New Roman" w:hAnsi="Times New Roman" w:cs="Times New Roman"/>
                <w:b/>
                <w:bCs/>
                <w:sz w:val="20"/>
                <w:szCs w:val="20"/>
              </w:rPr>
            </w:pPr>
            <w:r w:rsidRPr="00AC1673">
              <w:rPr>
                <w:rFonts w:ascii="Times New Roman" w:hAnsi="Times New Roman" w:cs="Times New Roman"/>
                <w:b/>
                <w:sz w:val="20"/>
                <w:szCs w:val="20"/>
              </w:rPr>
              <w:t>Účelom  spracúvania osobných údajov Prevádzkovateľom je</w:t>
            </w:r>
          </w:p>
          <w:p w:rsidR="00EA6466" w:rsidRPr="00AC1673"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AC1673" w:rsidRDefault="00EA6466" w:rsidP="00FF2C11">
            <w:pPr>
              <w:spacing w:line="360" w:lineRule="auto"/>
              <w:rPr>
                <w:rFonts w:ascii="Times New Roman" w:hAnsi="Times New Roman" w:cs="Times New Roman"/>
                <w:b/>
                <w:i/>
                <w:sz w:val="20"/>
                <w:szCs w:val="20"/>
              </w:rPr>
            </w:pPr>
          </w:p>
          <w:p w:rsidR="00EA6466" w:rsidRPr="00AC1673" w:rsidRDefault="00EA6466" w:rsidP="00FF2C11">
            <w:pPr>
              <w:spacing w:line="360" w:lineRule="auto"/>
              <w:jc w:val="center"/>
              <w:rPr>
                <w:rFonts w:ascii="Times New Roman" w:hAnsi="Times New Roman" w:cs="Times New Roman"/>
                <w:b/>
                <w:i/>
                <w:sz w:val="20"/>
                <w:szCs w:val="20"/>
              </w:rPr>
            </w:pPr>
            <w:r w:rsidRPr="00AC1673">
              <w:rPr>
                <w:rFonts w:ascii="Times New Roman" w:hAnsi="Times New Roman" w:cs="Times New Roman"/>
                <w:b/>
                <w:i/>
                <w:sz w:val="20"/>
                <w:szCs w:val="20"/>
              </w:rPr>
              <w:t>PLNENIE POVINNOSTÍ ZAMESTNÁVATEĽA VOČI ZDRAVOTNEJ POISŤOVNI</w:t>
            </w:r>
          </w:p>
        </w:tc>
      </w:tr>
      <w:tr w:rsidR="00EA6466" w:rsidRPr="00AC1673"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sz w:val="20"/>
                <w:szCs w:val="20"/>
              </w:rPr>
            </w:pPr>
            <w:r w:rsidRPr="00AC1673">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sz w:val="20"/>
                <w:szCs w:val="20"/>
              </w:rPr>
            </w:pPr>
            <w:r w:rsidRPr="00AC1673">
              <w:rPr>
                <w:rFonts w:ascii="Times New Roman" w:hAnsi="Times New Roman" w:cs="Times New Roman"/>
                <w:i/>
                <w:sz w:val="20"/>
                <w:szCs w:val="20"/>
              </w:rPr>
              <w:t xml:space="preserve">zákon č. 580/2004 Z. z. o zdravotnom poistení o zmene a doplnení zákona č. 95/2002 Z. z. o poisťovníctve a o </w:t>
            </w:r>
          </w:p>
          <w:p w:rsidR="00EA6466" w:rsidRPr="00AC1673" w:rsidRDefault="00EA6466" w:rsidP="00FF2C11">
            <w:pPr>
              <w:spacing w:line="360" w:lineRule="auto"/>
              <w:rPr>
                <w:rFonts w:ascii="Times New Roman" w:hAnsi="Times New Roman" w:cs="Times New Roman"/>
                <w:i/>
                <w:sz w:val="20"/>
                <w:szCs w:val="20"/>
              </w:rPr>
            </w:pPr>
            <w:r w:rsidRPr="00AC1673">
              <w:rPr>
                <w:rFonts w:ascii="Times New Roman" w:hAnsi="Times New Roman" w:cs="Times New Roman"/>
                <w:i/>
                <w:sz w:val="20"/>
                <w:szCs w:val="20"/>
              </w:rPr>
              <w:t>zmene a doplnení niektorých zákonov v znení neskorších predpisov</w:t>
            </w:r>
          </w:p>
        </w:tc>
      </w:tr>
      <w:tr w:rsidR="00EA6466" w:rsidRPr="00AC1673"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bCs/>
                <w:sz w:val="20"/>
                <w:szCs w:val="20"/>
              </w:rPr>
            </w:pPr>
            <w:r w:rsidRPr="00AC1673">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sz w:val="20"/>
                <w:szCs w:val="20"/>
              </w:rPr>
            </w:pPr>
            <w:r w:rsidRPr="00AC1673">
              <w:rPr>
                <w:rFonts w:ascii="Times New Roman" w:hAnsi="Times New Roman" w:cs="Times New Roman"/>
                <w:i/>
                <w:sz w:val="20"/>
                <w:szCs w:val="20"/>
              </w:rPr>
              <w:t xml:space="preserve">zamestnanci, manželia alebo manželky zamestnancov, vyživované deti zamestnancov, rodičia vyživovaných detí zamestnancov, blízke osoby, bývalí </w:t>
            </w:r>
            <w:r w:rsidRPr="00AC1673">
              <w:rPr>
                <w:rFonts w:ascii="Times New Roman" w:hAnsi="Times New Roman" w:cs="Times New Roman"/>
                <w:i/>
                <w:sz w:val="20"/>
                <w:szCs w:val="20"/>
              </w:rPr>
              <w:lastRenderedPageBreak/>
              <w:t>zamestnanci úradu</w:t>
            </w:r>
          </w:p>
        </w:tc>
      </w:tr>
      <w:tr w:rsidR="00EA6466" w:rsidRPr="00AC1673"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sz w:val="20"/>
                <w:szCs w:val="20"/>
              </w:rPr>
            </w:pPr>
            <w:r w:rsidRPr="00AC1673">
              <w:rPr>
                <w:rFonts w:ascii="Times New Roman" w:hAnsi="Times New Roman" w:cs="Times New Roman"/>
                <w:b/>
                <w:sz w:val="20"/>
                <w:szCs w:val="20"/>
              </w:rPr>
              <w:lastRenderedPageBreak/>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bežné osobné údaje</w:t>
            </w:r>
          </w:p>
        </w:tc>
      </w:tr>
      <w:tr w:rsidR="00EA6466" w:rsidRPr="00AC1673"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sz w:val="20"/>
                <w:szCs w:val="20"/>
              </w:rPr>
            </w:pPr>
            <w:r w:rsidRPr="00AC1673">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sz w:val="20"/>
                <w:szCs w:val="20"/>
              </w:rPr>
            </w:pPr>
            <w:r w:rsidRPr="00AC1673">
              <w:rPr>
                <w:rFonts w:ascii="Times New Roman" w:hAnsi="Times New Roman" w:cs="Times New Roman"/>
                <w:i/>
                <w:sz w:val="20"/>
                <w:szCs w:val="20"/>
              </w:rPr>
              <w:t>10 rokov</w:t>
            </w:r>
          </w:p>
        </w:tc>
      </w:tr>
      <w:tr w:rsidR="00EA6466" w:rsidRPr="00AC1673"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sz w:val="20"/>
                <w:szCs w:val="20"/>
              </w:rPr>
            </w:pPr>
            <w:r w:rsidRPr="00AC1673">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iCs/>
                <w:sz w:val="20"/>
                <w:szCs w:val="20"/>
              </w:rPr>
            </w:pPr>
            <w:r w:rsidRPr="00AC1673">
              <w:rPr>
                <w:rFonts w:ascii="Times New Roman" w:hAnsi="Times New Roman" w:cs="Times New Roman"/>
                <w:i/>
                <w:iCs/>
                <w:sz w:val="20"/>
                <w:szCs w:val="20"/>
              </w:rPr>
              <w:t>Zdravotné poisťovne,</w:t>
            </w:r>
          </w:p>
          <w:p w:rsidR="00EA6466" w:rsidRPr="00AC1673" w:rsidRDefault="00EA6466" w:rsidP="00FF2C11">
            <w:pPr>
              <w:spacing w:line="360" w:lineRule="auto"/>
              <w:rPr>
                <w:rFonts w:ascii="Times New Roman" w:hAnsi="Times New Roman" w:cs="Times New Roman"/>
                <w:i/>
                <w:iCs/>
                <w:sz w:val="20"/>
                <w:szCs w:val="20"/>
              </w:rPr>
            </w:pPr>
            <w:r w:rsidRPr="00AC1673">
              <w:rPr>
                <w:rFonts w:ascii="Times New Roman" w:hAnsi="Times New Roman" w:cs="Times New Roman"/>
                <w:i/>
                <w:iCs/>
                <w:sz w:val="20"/>
                <w:szCs w:val="20"/>
              </w:rPr>
              <w:t>Zamestnanci</w:t>
            </w:r>
          </w:p>
        </w:tc>
      </w:tr>
      <w:tr w:rsidR="00EA6466" w:rsidRPr="00AC1673"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bCs/>
                <w:sz w:val="20"/>
                <w:szCs w:val="20"/>
              </w:rPr>
            </w:pPr>
            <w:r w:rsidRPr="00AC1673">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sz w:val="20"/>
                <w:szCs w:val="20"/>
              </w:rPr>
            </w:pPr>
            <w:r w:rsidRPr="00AC1673">
              <w:rPr>
                <w:rFonts w:ascii="Times New Roman" w:hAnsi="Times New Roman" w:cs="Times New Roman"/>
                <w:i/>
                <w:sz w:val="20"/>
                <w:szCs w:val="20"/>
              </w:rPr>
              <w:t>prenos do tretej krajiny sa neuskutočňuje</w:t>
            </w:r>
          </w:p>
        </w:tc>
      </w:tr>
      <w:tr w:rsidR="00EA6466" w:rsidRPr="00AC1673"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bCs/>
                <w:sz w:val="20"/>
                <w:szCs w:val="20"/>
              </w:rPr>
            </w:pPr>
            <w:r w:rsidRPr="00AC1673">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sz w:val="20"/>
                <w:szCs w:val="20"/>
              </w:rPr>
            </w:pPr>
            <w:r w:rsidRPr="00AC1673">
              <w:rPr>
                <w:rFonts w:ascii="Times New Roman" w:hAnsi="Times New Roman" w:cs="Times New Roman"/>
                <w:i/>
                <w:sz w:val="20"/>
                <w:szCs w:val="20"/>
              </w:rPr>
              <w:t>bezpečnostná dokumentácia prevádzkovateľa</w:t>
            </w:r>
          </w:p>
        </w:tc>
      </w:tr>
    </w:tbl>
    <w:p w:rsidR="00EA6466" w:rsidRPr="00A11EB0"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Pr="00A11EB0"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7"/>
        <w:gridCol w:w="6831"/>
      </w:tblGrid>
      <w:tr w:rsidR="00EA6466" w:rsidRPr="00AC1673"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AC1673" w:rsidRDefault="00EA6466" w:rsidP="00FF2C11">
            <w:pPr>
              <w:spacing w:line="360" w:lineRule="auto"/>
              <w:rPr>
                <w:rFonts w:ascii="Times New Roman" w:hAnsi="Times New Roman" w:cs="Times New Roman"/>
                <w:b/>
                <w:bCs/>
                <w:sz w:val="20"/>
                <w:szCs w:val="20"/>
              </w:rPr>
            </w:pPr>
            <w:r w:rsidRPr="00AC1673">
              <w:rPr>
                <w:rFonts w:ascii="Times New Roman" w:hAnsi="Times New Roman" w:cs="Times New Roman"/>
                <w:b/>
                <w:sz w:val="20"/>
                <w:szCs w:val="20"/>
              </w:rPr>
              <w:t>Účelom  spracúvania osobných údajov Prevádzkovateľom je</w:t>
            </w:r>
          </w:p>
          <w:p w:rsidR="00EA6466" w:rsidRPr="00AC1673"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AC1673" w:rsidRDefault="00EA6466" w:rsidP="00FF2C11">
            <w:pPr>
              <w:spacing w:line="360" w:lineRule="auto"/>
              <w:rPr>
                <w:rFonts w:ascii="Times New Roman" w:hAnsi="Times New Roman" w:cs="Times New Roman"/>
                <w:b/>
                <w:i/>
                <w:sz w:val="20"/>
                <w:szCs w:val="20"/>
              </w:rPr>
            </w:pPr>
          </w:p>
          <w:p w:rsidR="00EA6466" w:rsidRPr="00AC1673" w:rsidRDefault="00EA6466" w:rsidP="00FF2C11">
            <w:pPr>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USPORIADANIE KOLEKTÍVNYCH PRACOVNOPRÁVNÝCH</w:t>
            </w:r>
            <w:r w:rsidRPr="00AC1673">
              <w:rPr>
                <w:rFonts w:ascii="Times New Roman" w:hAnsi="Times New Roman" w:cs="Times New Roman"/>
                <w:b/>
                <w:i/>
                <w:sz w:val="20"/>
                <w:szCs w:val="20"/>
              </w:rPr>
              <w:t xml:space="preserve"> VZŤAHY</w:t>
            </w:r>
          </w:p>
        </w:tc>
      </w:tr>
      <w:tr w:rsidR="00EA6466" w:rsidRPr="00AC1673"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sz w:val="20"/>
                <w:szCs w:val="20"/>
              </w:rPr>
            </w:pPr>
            <w:r w:rsidRPr="00AC1673">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sz w:val="20"/>
                <w:szCs w:val="20"/>
              </w:rPr>
            </w:pPr>
            <w:r w:rsidRPr="00AC1673">
              <w:rPr>
                <w:rFonts w:ascii="Times New Roman" w:hAnsi="Times New Roman" w:cs="Times New Roman"/>
                <w:i/>
                <w:sz w:val="20"/>
                <w:szCs w:val="20"/>
              </w:rPr>
              <w:t xml:space="preserve">zákon č. 152/1994 Z. z. o sociálnom </w:t>
            </w:r>
            <w:r>
              <w:rPr>
                <w:rFonts w:ascii="Times New Roman" w:hAnsi="Times New Roman" w:cs="Times New Roman"/>
                <w:i/>
                <w:sz w:val="20"/>
                <w:szCs w:val="20"/>
              </w:rPr>
              <w:t xml:space="preserve"> </w:t>
            </w:r>
            <w:r w:rsidRPr="00AC1673">
              <w:rPr>
                <w:rFonts w:ascii="Times New Roman" w:hAnsi="Times New Roman" w:cs="Times New Roman"/>
                <w:i/>
                <w:sz w:val="20"/>
                <w:szCs w:val="20"/>
              </w:rPr>
              <w:t>fonde a o zmene a doplnení zákona č. 286/1992 Zb. o daniach z príjmov v znení neskorších predpisov</w:t>
            </w:r>
          </w:p>
          <w:p w:rsidR="00EA6466" w:rsidRDefault="00EA6466" w:rsidP="00FF2C11">
            <w:pPr>
              <w:spacing w:line="360" w:lineRule="auto"/>
              <w:rPr>
                <w:rFonts w:ascii="Times New Roman" w:hAnsi="Times New Roman" w:cs="Times New Roman"/>
                <w:i/>
                <w:sz w:val="20"/>
                <w:szCs w:val="20"/>
              </w:rPr>
            </w:pPr>
            <w:r w:rsidRPr="00AC1673">
              <w:rPr>
                <w:rFonts w:ascii="Times New Roman" w:hAnsi="Times New Roman" w:cs="Times New Roman"/>
                <w:i/>
                <w:sz w:val="20"/>
                <w:szCs w:val="20"/>
              </w:rPr>
              <w:t xml:space="preserve">§ 229 až § 250a zákona č.311/2001 Z. z. Zákonník práce v znení neskorších predpisov, </w:t>
            </w:r>
          </w:p>
          <w:p w:rsidR="00EA6466" w:rsidRDefault="00EA6466" w:rsidP="00FF2C11">
            <w:pPr>
              <w:spacing w:line="360" w:lineRule="auto"/>
              <w:rPr>
                <w:rFonts w:ascii="Times New Roman" w:hAnsi="Times New Roman" w:cs="Times New Roman"/>
                <w:i/>
                <w:sz w:val="20"/>
                <w:szCs w:val="20"/>
              </w:rPr>
            </w:pPr>
            <w:r w:rsidRPr="00AC1673">
              <w:rPr>
                <w:rFonts w:ascii="Times New Roman" w:hAnsi="Times New Roman" w:cs="Times New Roman"/>
                <w:i/>
                <w:sz w:val="20"/>
                <w:szCs w:val="20"/>
              </w:rPr>
              <w:t>Kolektívna zmluva</w:t>
            </w:r>
          </w:p>
          <w:p w:rsidR="00EA6466" w:rsidRDefault="00EA6466" w:rsidP="00FF2C11">
            <w:pPr>
              <w:spacing w:line="360" w:lineRule="auto"/>
              <w:rPr>
                <w:rFonts w:ascii="Times New Roman" w:hAnsi="Times New Roman" w:cs="Times New Roman"/>
                <w:i/>
                <w:sz w:val="20"/>
                <w:szCs w:val="20"/>
              </w:rPr>
            </w:pPr>
          </w:p>
          <w:p w:rsidR="00EA6466" w:rsidRPr="00AC1673" w:rsidRDefault="00EA6466" w:rsidP="00FF2C11">
            <w:pPr>
              <w:spacing w:line="360" w:lineRule="auto"/>
              <w:rPr>
                <w:rFonts w:ascii="Times New Roman" w:hAnsi="Times New Roman" w:cs="Times New Roman"/>
                <w:i/>
                <w:sz w:val="20"/>
                <w:szCs w:val="20"/>
              </w:rPr>
            </w:pPr>
            <w:r w:rsidRPr="00383BD9">
              <w:rPr>
                <w:rFonts w:ascii="Times New Roman" w:hAnsi="Times New Roman" w:cs="Times New Roman"/>
                <w:i/>
                <w:sz w:val="20"/>
                <w:szCs w:val="20"/>
              </w:rPr>
              <w:t>Vo vzťahu k osobitnej kategórii osobných údajov čl. 9 ods.2 písm. b) GDPR</w:t>
            </w:r>
          </w:p>
        </w:tc>
      </w:tr>
      <w:tr w:rsidR="00EA6466" w:rsidRPr="00AC1673"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bCs/>
                <w:sz w:val="20"/>
                <w:szCs w:val="20"/>
              </w:rPr>
            </w:pPr>
            <w:r w:rsidRPr="00AC1673">
              <w:rPr>
                <w:rFonts w:ascii="Times New Roman" w:hAnsi="Times New Roman" w:cs="Times New Roman"/>
                <w:b/>
                <w:sz w:val="20"/>
                <w:szCs w:val="20"/>
              </w:rPr>
              <w:t xml:space="preserve">Kategórie dotknutých </w:t>
            </w:r>
            <w:r w:rsidRPr="00AC1673">
              <w:rPr>
                <w:rFonts w:ascii="Times New Roman" w:hAnsi="Times New Roman" w:cs="Times New Roman"/>
                <w:b/>
                <w:sz w:val="20"/>
                <w:szCs w:val="20"/>
              </w:rPr>
              <w:lastRenderedPageBreak/>
              <w:t xml:space="preserve">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sz w:val="20"/>
                <w:szCs w:val="20"/>
              </w:rPr>
            </w:pPr>
            <w:r w:rsidRPr="00AC1673">
              <w:rPr>
                <w:rFonts w:ascii="Times New Roman" w:hAnsi="Times New Roman" w:cs="Times New Roman"/>
                <w:i/>
                <w:sz w:val="20"/>
                <w:szCs w:val="20"/>
              </w:rPr>
              <w:lastRenderedPageBreak/>
              <w:t xml:space="preserve">zamestnanci, manželia alebo manželky zamestnancov, vyživované deti </w:t>
            </w:r>
            <w:r w:rsidRPr="00AC1673">
              <w:rPr>
                <w:rFonts w:ascii="Times New Roman" w:hAnsi="Times New Roman" w:cs="Times New Roman"/>
                <w:i/>
                <w:sz w:val="20"/>
                <w:szCs w:val="20"/>
              </w:rPr>
              <w:lastRenderedPageBreak/>
              <w:t>zamestnancov, rodičia vyživovaných detí zamestnancov, blízke osoby, bývalí zamestnanci úradu</w:t>
            </w:r>
          </w:p>
        </w:tc>
      </w:tr>
      <w:tr w:rsidR="00EA6466" w:rsidRPr="00AC1673"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sz w:val="20"/>
                <w:szCs w:val="20"/>
              </w:rPr>
            </w:pPr>
            <w:r w:rsidRPr="00AC1673">
              <w:rPr>
                <w:rFonts w:ascii="Times New Roman" w:hAnsi="Times New Roman" w:cs="Times New Roman"/>
                <w:b/>
                <w:sz w:val="20"/>
                <w:szCs w:val="20"/>
              </w:rPr>
              <w:lastRenderedPageBreak/>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iCs/>
                <w:sz w:val="20"/>
                <w:szCs w:val="20"/>
              </w:rPr>
            </w:pPr>
            <w:r w:rsidRPr="00383BD9">
              <w:rPr>
                <w:rFonts w:ascii="Times New Roman" w:hAnsi="Times New Roman" w:cs="Times New Roman"/>
                <w:i/>
                <w:iCs/>
                <w:sz w:val="20"/>
                <w:szCs w:val="20"/>
              </w:rPr>
              <w:t xml:space="preserve">bežné osobné údaje, </w:t>
            </w:r>
          </w:p>
          <w:p w:rsidR="00EA6466" w:rsidRDefault="00EA6466" w:rsidP="00FF2C11">
            <w:pPr>
              <w:spacing w:line="360" w:lineRule="auto"/>
              <w:rPr>
                <w:rFonts w:ascii="Times New Roman" w:hAnsi="Times New Roman" w:cs="Times New Roman"/>
                <w:i/>
                <w:iCs/>
                <w:sz w:val="20"/>
                <w:szCs w:val="20"/>
              </w:rPr>
            </w:pPr>
            <w:r w:rsidRPr="00383BD9">
              <w:rPr>
                <w:rFonts w:ascii="Times New Roman" w:hAnsi="Times New Roman" w:cs="Times New Roman"/>
                <w:i/>
                <w:iCs/>
                <w:sz w:val="20"/>
                <w:szCs w:val="20"/>
              </w:rPr>
              <w:t xml:space="preserve">údaje o členstve v odborovej organizácii v rozsahu zákonného oprávnenia (osobitná kategória osobných údajov), </w:t>
            </w:r>
          </w:p>
          <w:p w:rsidR="00EA6466" w:rsidRPr="00AC1673" w:rsidRDefault="00EA6466" w:rsidP="00FF2C11">
            <w:pPr>
              <w:spacing w:line="360" w:lineRule="auto"/>
              <w:rPr>
                <w:rFonts w:ascii="Times New Roman" w:hAnsi="Times New Roman" w:cs="Times New Roman"/>
                <w:i/>
                <w:iCs/>
                <w:sz w:val="20"/>
                <w:szCs w:val="20"/>
              </w:rPr>
            </w:pPr>
            <w:r w:rsidRPr="00383BD9">
              <w:rPr>
                <w:rFonts w:ascii="Times New Roman" w:hAnsi="Times New Roman" w:cs="Times New Roman"/>
                <w:i/>
                <w:iCs/>
                <w:sz w:val="20"/>
                <w:szCs w:val="20"/>
              </w:rPr>
              <w:t>údaje o priznaní dôchodku, údaje zo zamestnaneckej zmluvy doplnkovej dôchodkovej poisťovne</w:t>
            </w:r>
          </w:p>
        </w:tc>
      </w:tr>
      <w:tr w:rsidR="00EA6466" w:rsidRPr="00AC1673"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sz w:val="20"/>
                <w:szCs w:val="20"/>
              </w:rPr>
            </w:pPr>
            <w:r w:rsidRPr="00AC1673">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sz w:val="20"/>
                <w:szCs w:val="20"/>
              </w:rPr>
            </w:pPr>
            <w:r w:rsidRPr="00AC1673">
              <w:rPr>
                <w:rFonts w:ascii="Times New Roman" w:hAnsi="Times New Roman" w:cs="Times New Roman"/>
                <w:i/>
                <w:sz w:val="20"/>
                <w:szCs w:val="20"/>
              </w:rPr>
              <w:t>10 rokov</w:t>
            </w:r>
          </w:p>
        </w:tc>
      </w:tr>
      <w:tr w:rsidR="00EA6466" w:rsidRPr="00AC1673"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sz w:val="20"/>
                <w:szCs w:val="20"/>
              </w:rPr>
            </w:pPr>
            <w:r w:rsidRPr="00AC1673">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iCs/>
                <w:sz w:val="20"/>
                <w:szCs w:val="20"/>
              </w:rPr>
            </w:pPr>
            <w:r w:rsidRPr="00383BD9">
              <w:rPr>
                <w:rFonts w:ascii="Times New Roman" w:hAnsi="Times New Roman" w:cs="Times New Roman"/>
                <w:i/>
                <w:iCs/>
                <w:sz w:val="20"/>
                <w:szCs w:val="20"/>
              </w:rPr>
              <w:t>zástupcovia zamestnancov, zamestnanci, rodinní príslušníci zamestnancov</w:t>
            </w:r>
          </w:p>
        </w:tc>
      </w:tr>
      <w:tr w:rsidR="00EA6466" w:rsidRPr="00AC1673"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bCs/>
                <w:sz w:val="20"/>
                <w:szCs w:val="20"/>
              </w:rPr>
            </w:pPr>
            <w:r w:rsidRPr="00AC1673">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sz w:val="20"/>
                <w:szCs w:val="20"/>
              </w:rPr>
            </w:pPr>
            <w:r w:rsidRPr="00AC1673">
              <w:rPr>
                <w:rFonts w:ascii="Times New Roman" w:hAnsi="Times New Roman" w:cs="Times New Roman"/>
                <w:i/>
                <w:sz w:val="20"/>
                <w:szCs w:val="20"/>
              </w:rPr>
              <w:t>prenos do tretej krajiny sa neuskutočňuje</w:t>
            </w:r>
          </w:p>
        </w:tc>
      </w:tr>
      <w:tr w:rsidR="00EA6466" w:rsidRPr="00AC1673"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bCs/>
                <w:sz w:val="20"/>
                <w:szCs w:val="20"/>
              </w:rPr>
            </w:pPr>
            <w:r w:rsidRPr="00AC1673">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sz w:val="20"/>
                <w:szCs w:val="20"/>
              </w:rPr>
            </w:pPr>
            <w:r w:rsidRPr="00AC1673">
              <w:rPr>
                <w:rFonts w:ascii="Times New Roman" w:hAnsi="Times New Roman" w:cs="Times New Roman"/>
                <w:i/>
                <w:sz w:val="20"/>
                <w:szCs w:val="20"/>
              </w:rPr>
              <w:t>bezpečnostná dokumentácia prevádzkovateľa</w:t>
            </w:r>
          </w:p>
        </w:tc>
      </w:tr>
    </w:tbl>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3"/>
        <w:gridCol w:w="6815"/>
      </w:tblGrid>
      <w:tr w:rsidR="00EA6466" w:rsidRPr="00AC1673"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AC1673" w:rsidRDefault="00EA6466" w:rsidP="00FF2C11">
            <w:pPr>
              <w:spacing w:line="360" w:lineRule="auto"/>
              <w:rPr>
                <w:rFonts w:ascii="Times New Roman" w:hAnsi="Times New Roman" w:cs="Times New Roman"/>
                <w:b/>
                <w:bCs/>
                <w:sz w:val="20"/>
                <w:szCs w:val="20"/>
              </w:rPr>
            </w:pPr>
            <w:r w:rsidRPr="00AC1673">
              <w:rPr>
                <w:rFonts w:ascii="Times New Roman" w:hAnsi="Times New Roman" w:cs="Times New Roman"/>
                <w:b/>
                <w:sz w:val="20"/>
                <w:szCs w:val="20"/>
              </w:rPr>
              <w:t>Účelom  spracúvania osobných údajov Prevádzkovateľom je</w:t>
            </w:r>
          </w:p>
          <w:p w:rsidR="00EA6466" w:rsidRPr="00AC1673"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AC1673" w:rsidRDefault="00EA6466" w:rsidP="00FF2C11">
            <w:pPr>
              <w:spacing w:line="360" w:lineRule="auto"/>
              <w:rPr>
                <w:rFonts w:ascii="Times New Roman" w:hAnsi="Times New Roman" w:cs="Times New Roman"/>
                <w:b/>
                <w:i/>
                <w:sz w:val="20"/>
                <w:szCs w:val="20"/>
              </w:rPr>
            </w:pPr>
          </w:p>
          <w:p w:rsidR="00EA6466" w:rsidRPr="00AC1673" w:rsidRDefault="00EA6466" w:rsidP="00FF2C11">
            <w:pPr>
              <w:spacing w:line="360" w:lineRule="auto"/>
              <w:jc w:val="center"/>
              <w:rPr>
                <w:rFonts w:ascii="Times New Roman" w:hAnsi="Times New Roman" w:cs="Times New Roman"/>
                <w:b/>
                <w:i/>
                <w:sz w:val="20"/>
                <w:szCs w:val="20"/>
              </w:rPr>
            </w:pPr>
            <w:r w:rsidRPr="00383BD9">
              <w:rPr>
                <w:rFonts w:ascii="Times New Roman" w:hAnsi="Times New Roman" w:cs="Times New Roman"/>
                <w:b/>
                <w:i/>
                <w:sz w:val="20"/>
                <w:szCs w:val="20"/>
              </w:rPr>
              <w:t>PLNENIE POVINNOSTÍ ZAMESTNÁVATEĽA NA ÚSEKU BEZPEČNOSTI A OCHRANY ZDRAVIA</w:t>
            </w:r>
          </w:p>
        </w:tc>
      </w:tr>
      <w:tr w:rsidR="00EA6466" w:rsidRPr="00AC1673"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sz w:val="20"/>
                <w:szCs w:val="20"/>
              </w:rPr>
            </w:pPr>
            <w:r w:rsidRPr="00AC1673">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sz w:val="20"/>
                <w:szCs w:val="20"/>
              </w:rPr>
            </w:pPr>
            <w:r w:rsidRPr="00383BD9">
              <w:rPr>
                <w:rFonts w:ascii="Times New Roman" w:hAnsi="Times New Roman" w:cs="Times New Roman"/>
                <w:i/>
                <w:sz w:val="20"/>
                <w:szCs w:val="20"/>
              </w:rPr>
              <w:t xml:space="preserve">zákon č. 124/2006 Z. z. o bezpečnosti a ochrane </w:t>
            </w:r>
            <w:r>
              <w:rPr>
                <w:rFonts w:ascii="Times New Roman" w:hAnsi="Times New Roman" w:cs="Times New Roman"/>
                <w:i/>
                <w:sz w:val="20"/>
                <w:szCs w:val="20"/>
              </w:rPr>
              <w:t>zdravia pri práci</w:t>
            </w:r>
            <w:r w:rsidRPr="00383BD9">
              <w:rPr>
                <w:rFonts w:ascii="Times New Roman" w:hAnsi="Times New Roman" w:cs="Times New Roman"/>
                <w:i/>
                <w:sz w:val="20"/>
                <w:szCs w:val="20"/>
              </w:rPr>
              <w:t xml:space="preserve"> a o zmen</w:t>
            </w:r>
            <w:r>
              <w:rPr>
                <w:rFonts w:ascii="Times New Roman" w:hAnsi="Times New Roman" w:cs="Times New Roman"/>
                <w:i/>
                <w:sz w:val="20"/>
                <w:szCs w:val="20"/>
              </w:rPr>
              <w:t xml:space="preserve">e a doplnení niektorých zákonov </w:t>
            </w:r>
            <w:r w:rsidRPr="00383BD9">
              <w:rPr>
                <w:rFonts w:ascii="Times New Roman" w:hAnsi="Times New Roman" w:cs="Times New Roman"/>
                <w:i/>
                <w:sz w:val="20"/>
                <w:szCs w:val="20"/>
              </w:rPr>
              <w:t xml:space="preserve">v znení neskorších predpisov                                                                                            </w:t>
            </w:r>
          </w:p>
          <w:p w:rsidR="00EA6466" w:rsidRDefault="00EA6466" w:rsidP="00FF2C11">
            <w:pPr>
              <w:spacing w:line="360" w:lineRule="auto"/>
              <w:rPr>
                <w:rFonts w:ascii="Times New Roman" w:hAnsi="Times New Roman" w:cs="Times New Roman"/>
                <w:i/>
                <w:sz w:val="20"/>
                <w:szCs w:val="20"/>
              </w:rPr>
            </w:pPr>
            <w:r w:rsidRPr="00383BD9">
              <w:rPr>
                <w:rFonts w:ascii="Times New Roman" w:hAnsi="Times New Roman" w:cs="Times New Roman"/>
                <w:i/>
                <w:sz w:val="20"/>
                <w:szCs w:val="20"/>
              </w:rPr>
              <w:t xml:space="preserve">zákon č. 355/2007 Z. </w:t>
            </w:r>
            <w:r>
              <w:rPr>
                <w:rFonts w:ascii="Times New Roman" w:hAnsi="Times New Roman" w:cs="Times New Roman"/>
                <w:i/>
                <w:sz w:val="20"/>
                <w:szCs w:val="20"/>
              </w:rPr>
              <w:t xml:space="preserve">z. o ochrane, podpore a rozvoji </w:t>
            </w:r>
            <w:r w:rsidRPr="00383BD9">
              <w:rPr>
                <w:rFonts w:ascii="Times New Roman" w:hAnsi="Times New Roman" w:cs="Times New Roman"/>
                <w:i/>
                <w:sz w:val="20"/>
                <w:szCs w:val="20"/>
              </w:rPr>
              <w:t xml:space="preserve">verejného zdravia </w:t>
            </w:r>
            <w:r>
              <w:rPr>
                <w:rFonts w:ascii="Times New Roman" w:hAnsi="Times New Roman" w:cs="Times New Roman"/>
                <w:i/>
                <w:sz w:val="20"/>
                <w:szCs w:val="20"/>
              </w:rPr>
              <w:t xml:space="preserve">a o zmene a doplnení niektorých </w:t>
            </w:r>
            <w:r w:rsidRPr="00383BD9">
              <w:rPr>
                <w:rFonts w:ascii="Times New Roman" w:hAnsi="Times New Roman" w:cs="Times New Roman"/>
                <w:i/>
                <w:sz w:val="20"/>
                <w:szCs w:val="20"/>
              </w:rPr>
              <w:t>zákonov v znení neskorších predpisov</w:t>
            </w:r>
          </w:p>
          <w:p w:rsidR="00EA6466" w:rsidRDefault="00EA6466" w:rsidP="00FF2C11">
            <w:pPr>
              <w:spacing w:line="360" w:lineRule="auto"/>
              <w:rPr>
                <w:rFonts w:ascii="Times New Roman" w:hAnsi="Times New Roman" w:cs="Times New Roman"/>
                <w:i/>
                <w:sz w:val="20"/>
                <w:szCs w:val="20"/>
              </w:rPr>
            </w:pPr>
          </w:p>
          <w:p w:rsidR="00EA6466" w:rsidRPr="00AC1673" w:rsidRDefault="00EA6466" w:rsidP="00FF2C11">
            <w:pPr>
              <w:spacing w:line="360" w:lineRule="auto"/>
              <w:rPr>
                <w:rFonts w:ascii="Times New Roman" w:hAnsi="Times New Roman" w:cs="Times New Roman"/>
                <w:i/>
                <w:sz w:val="20"/>
                <w:szCs w:val="20"/>
              </w:rPr>
            </w:pPr>
            <w:r w:rsidRPr="00383BD9">
              <w:rPr>
                <w:rFonts w:ascii="Times New Roman" w:hAnsi="Times New Roman" w:cs="Times New Roman"/>
                <w:i/>
                <w:sz w:val="20"/>
                <w:szCs w:val="20"/>
              </w:rPr>
              <w:t>Vo vzťahu k osobitnej kategórii osobných údajov čl. 9 ods.2 písm. b) GDPR</w:t>
            </w:r>
          </w:p>
        </w:tc>
      </w:tr>
      <w:tr w:rsidR="00EA6466" w:rsidRPr="00AC1673"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bCs/>
                <w:sz w:val="20"/>
                <w:szCs w:val="20"/>
              </w:rPr>
            </w:pPr>
            <w:r w:rsidRPr="00AC1673">
              <w:rPr>
                <w:rFonts w:ascii="Times New Roman" w:hAnsi="Times New Roman" w:cs="Times New Roman"/>
                <w:b/>
                <w:sz w:val="20"/>
                <w:szCs w:val="20"/>
              </w:rPr>
              <w:lastRenderedPageBreak/>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zamestnanci</w:t>
            </w:r>
          </w:p>
        </w:tc>
      </w:tr>
      <w:tr w:rsidR="00EA6466" w:rsidRPr="00AC1673"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sz w:val="20"/>
                <w:szCs w:val="20"/>
              </w:rPr>
            </w:pPr>
            <w:r w:rsidRPr="00AC1673">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bežné osobné údaje</w:t>
            </w:r>
          </w:p>
          <w:p w:rsidR="00EA6466" w:rsidRPr="00AC1673"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 xml:space="preserve">osobné údaje týkajúce sa zdravia pri evidencii pracovných úrazov v rozsahu zákonného spracúvania </w:t>
            </w:r>
            <w:r w:rsidRPr="00383BD9">
              <w:rPr>
                <w:rFonts w:ascii="Times New Roman" w:hAnsi="Times New Roman" w:cs="Times New Roman"/>
                <w:i/>
                <w:iCs/>
                <w:sz w:val="20"/>
                <w:szCs w:val="20"/>
              </w:rPr>
              <w:t>(osob</w:t>
            </w:r>
            <w:r>
              <w:rPr>
                <w:rFonts w:ascii="Times New Roman" w:hAnsi="Times New Roman" w:cs="Times New Roman"/>
                <w:i/>
                <w:iCs/>
                <w:sz w:val="20"/>
                <w:szCs w:val="20"/>
              </w:rPr>
              <w:t>itná kategória osobných údajov)</w:t>
            </w:r>
          </w:p>
          <w:p w:rsidR="00EA6466" w:rsidRPr="00AC1673" w:rsidRDefault="00EA6466" w:rsidP="00FF2C11">
            <w:pPr>
              <w:spacing w:line="360" w:lineRule="auto"/>
              <w:rPr>
                <w:rFonts w:ascii="Times New Roman" w:hAnsi="Times New Roman" w:cs="Times New Roman"/>
                <w:i/>
                <w:iCs/>
                <w:sz w:val="20"/>
                <w:szCs w:val="20"/>
              </w:rPr>
            </w:pPr>
          </w:p>
        </w:tc>
      </w:tr>
      <w:tr w:rsidR="00EA6466" w:rsidRPr="00AC1673"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sz w:val="20"/>
                <w:szCs w:val="20"/>
              </w:rPr>
            </w:pPr>
            <w:r w:rsidRPr="00AC1673">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7D2D27" w:rsidRDefault="00EA6466" w:rsidP="00FF2C11">
            <w:pPr>
              <w:spacing w:line="360" w:lineRule="auto"/>
              <w:rPr>
                <w:rFonts w:ascii="Times New Roman" w:hAnsi="Times New Roman" w:cs="Times New Roman"/>
                <w:i/>
                <w:sz w:val="20"/>
                <w:szCs w:val="20"/>
              </w:rPr>
            </w:pPr>
            <w:r w:rsidRPr="007D2D27">
              <w:rPr>
                <w:rFonts w:ascii="Times New Roman" w:hAnsi="Times New Roman" w:cs="Times New Roman"/>
                <w:i/>
                <w:sz w:val="20"/>
                <w:szCs w:val="20"/>
              </w:rPr>
              <w:t>5 rokov po ukončení alebo zániku povinnosti</w:t>
            </w:r>
          </w:p>
          <w:p w:rsidR="00EA6466" w:rsidRPr="007D2D27" w:rsidRDefault="00EA6466" w:rsidP="00FF2C11">
            <w:pPr>
              <w:spacing w:line="360" w:lineRule="auto"/>
              <w:rPr>
                <w:rFonts w:ascii="Times New Roman" w:hAnsi="Times New Roman" w:cs="Times New Roman"/>
                <w:i/>
                <w:sz w:val="20"/>
                <w:szCs w:val="20"/>
              </w:rPr>
            </w:pPr>
            <w:r w:rsidRPr="007D2D27">
              <w:rPr>
                <w:rFonts w:ascii="Times New Roman" w:hAnsi="Times New Roman" w:cs="Times New Roman"/>
                <w:i/>
                <w:sz w:val="20"/>
                <w:szCs w:val="20"/>
              </w:rPr>
              <w:t>lekárske posudky o zdravotnej spôsobilosti na prácu podľa § 30f ods. 1</w:t>
            </w:r>
            <w:r w:rsidRPr="007D2D27">
              <w:t xml:space="preserve"> </w:t>
            </w:r>
            <w:r w:rsidRPr="007D2D27">
              <w:rPr>
                <w:rFonts w:ascii="Times New Roman" w:hAnsi="Times New Roman" w:cs="Times New Roman"/>
                <w:i/>
                <w:sz w:val="20"/>
                <w:szCs w:val="20"/>
              </w:rPr>
              <w:t>zákon č. 355/2007 Z. z. o ochrane, podpore a rozvoji verejného zdravia a o zmene a doplnení niektorých zákonov v znení neskorších predpisov zamestnancov, ktorí vykonávajú rizikovú prácu, 20 rokov od skončenia tejto rizikovej práce</w:t>
            </w:r>
          </w:p>
        </w:tc>
      </w:tr>
      <w:tr w:rsidR="00EA6466" w:rsidRPr="00AC1673"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sz w:val="20"/>
                <w:szCs w:val="20"/>
              </w:rPr>
            </w:pPr>
            <w:r w:rsidRPr="00AC1673">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 xml:space="preserve">sprostredkovateľ na spracúvanie agendy BOZP a PO, školiace subjekty, poverení zamestnanci, </w:t>
            </w:r>
          </w:p>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sprostredkovateľ na spracúvanie agendy pracovnej zdravotnej služby</w:t>
            </w:r>
          </w:p>
        </w:tc>
      </w:tr>
      <w:tr w:rsidR="00EA6466" w:rsidRPr="00AC1673"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bCs/>
                <w:sz w:val="20"/>
                <w:szCs w:val="20"/>
              </w:rPr>
            </w:pPr>
            <w:r w:rsidRPr="00AC1673">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sz w:val="20"/>
                <w:szCs w:val="20"/>
              </w:rPr>
            </w:pPr>
            <w:r w:rsidRPr="00AC1673">
              <w:rPr>
                <w:rFonts w:ascii="Times New Roman" w:hAnsi="Times New Roman" w:cs="Times New Roman"/>
                <w:i/>
                <w:sz w:val="20"/>
                <w:szCs w:val="20"/>
              </w:rPr>
              <w:t>prenos do tretej krajiny sa neuskutočňuje</w:t>
            </w:r>
          </w:p>
        </w:tc>
      </w:tr>
      <w:tr w:rsidR="00EA6466" w:rsidRPr="00AC1673"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AC1673" w:rsidRDefault="00EA6466" w:rsidP="00FF2C11">
            <w:pPr>
              <w:spacing w:line="360" w:lineRule="auto"/>
              <w:rPr>
                <w:rFonts w:ascii="Times New Roman" w:hAnsi="Times New Roman" w:cs="Times New Roman"/>
                <w:b/>
                <w:bCs/>
                <w:sz w:val="20"/>
                <w:szCs w:val="20"/>
              </w:rPr>
            </w:pPr>
            <w:r w:rsidRPr="00AC1673">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AC1673" w:rsidRDefault="00EA6466" w:rsidP="00FF2C11">
            <w:pPr>
              <w:spacing w:line="360" w:lineRule="auto"/>
              <w:rPr>
                <w:rFonts w:ascii="Times New Roman" w:hAnsi="Times New Roman" w:cs="Times New Roman"/>
                <w:i/>
                <w:sz w:val="20"/>
                <w:szCs w:val="20"/>
              </w:rPr>
            </w:pPr>
            <w:r w:rsidRPr="00AC1673">
              <w:rPr>
                <w:rFonts w:ascii="Times New Roman" w:hAnsi="Times New Roman" w:cs="Times New Roman"/>
                <w:i/>
                <w:sz w:val="20"/>
                <w:szCs w:val="20"/>
              </w:rPr>
              <w:t>bezpečnostná dokumentácia prevádzkovateľa</w:t>
            </w:r>
          </w:p>
        </w:tc>
      </w:tr>
    </w:tbl>
    <w:p w:rsidR="00EA6466" w:rsidRPr="00A11EB0"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8"/>
        <w:gridCol w:w="6790"/>
      </w:tblGrid>
      <w:tr w:rsidR="00EA6466" w:rsidRPr="00383BD9"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383BD9" w:rsidRDefault="00EA6466" w:rsidP="00FF2C11">
            <w:pPr>
              <w:spacing w:line="360" w:lineRule="auto"/>
              <w:rPr>
                <w:rFonts w:ascii="Times New Roman" w:hAnsi="Times New Roman" w:cs="Times New Roman"/>
                <w:b/>
                <w:bCs/>
                <w:sz w:val="20"/>
                <w:szCs w:val="20"/>
              </w:rPr>
            </w:pPr>
            <w:r w:rsidRPr="00383BD9">
              <w:rPr>
                <w:rFonts w:ascii="Times New Roman" w:hAnsi="Times New Roman" w:cs="Times New Roman"/>
                <w:b/>
                <w:sz w:val="20"/>
                <w:szCs w:val="20"/>
              </w:rPr>
              <w:t>Účelom  spracúvania osobných údajov Prevádzkovateľom je</w:t>
            </w:r>
          </w:p>
          <w:p w:rsidR="00EA6466" w:rsidRPr="00383BD9"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383BD9" w:rsidRDefault="00EA6466" w:rsidP="00FF2C11">
            <w:pPr>
              <w:spacing w:line="360" w:lineRule="auto"/>
              <w:rPr>
                <w:rFonts w:ascii="Times New Roman" w:hAnsi="Times New Roman" w:cs="Times New Roman"/>
                <w:b/>
                <w:i/>
                <w:sz w:val="20"/>
                <w:szCs w:val="20"/>
              </w:rPr>
            </w:pPr>
          </w:p>
          <w:p w:rsidR="00EA6466" w:rsidRPr="00383BD9" w:rsidRDefault="00EA6466" w:rsidP="00FF2C11">
            <w:pPr>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PLNENIE POVINNOSTI NA ÚSEKU BRANNEJ POVINNOSTI</w:t>
            </w:r>
          </w:p>
        </w:tc>
      </w:tr>
      <w:tr w:rsidR="00EA6466" w:rsidRPr="00383BD9"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383BD9" w:rsidRDefault="00EA6466" w:rsidP="00FF2C11">
            <w:pPr>
              <w:spacing w:line="360" w:lineRule="auto"/>
              <w:rPr>
                <w:rFonts w:ascii="Times New Roman" w:hAnsi="Times New Roman" w:cs="Times New Roman"/>
                <w:b/>
                <w:sz w:val="20"/>
                <w:szCs w:val="20"/>
              </w:rPr>
            </w:pPr>
            <w:r w:rsidRPr="00383BD9">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383BD9" w:rsidRDefault="00EA6466" w:rsidP="00FF2C11">
            <w:pPr>
              <w:spacing w:line="360" w:lineRule="auto"/>
              <w:rPr>
                <w:rFonts w:ascii="Times New Roman" w:hAnsi="Times New Roman" w:cs="Times New Roman"/>
                <w:i/>
                <w:sz w:val="20"/>
                <w:szCs w:val="20"/>
              </w:rPr>
            </w:pPr>
            <w:r w:rsidRPr="00383BD9">
              <w:rPr>
                <w:rFonts w:ascii="Times New Roman" w:hAnsi="Times New Roman" w:cs="Times New Roman"/>
                <w:i/>
                <w:sz w:val="20"/>
                <w:szCs w:val="20"/>
              </w:rPr>
              <w:t>zákon č. 570/2005 Z. z. o brannej povinnosti a o zmene a doplnení niektorých zákonov v znení neskorších predpisov</w:t>
            </w:r>
          </w:p>
          <w:p w:rsidR="00EA6466" w:rsidRPr="00383BD9" w:rsidRDefault="00EA6466" w:rsidP="00FF2C11">
            <w:pPr>
              <w:spacing w:line="360" w:lineRule="auto"/>
              <w:rPr>
                <w:rFonts w:ascii="Times New Roman" w:hAnsi="Times New Roman" w:cs="Times New Roman"/>
                <w:i/>
                <w:sz w:val="20"/>
                <w:szCs w:val="20"/>
              </w:rPr>
            </w:pPr>
          </w:p>
        </w:tc>
      </w:tr>
      <w:tr w:rsidR="00EA6466" w:rsidRPr="00383BD9"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383BD9" w:rsidRDefault="00EA6466" w:rsidP="00FF2C11">
            <w:pPr>
              <w:spacing w:line="360" w:lineRule="auto"/>
              <w:rPr>
                <w:rFonts w:ascii="Times New Roman" w:hAnsi="Times New Roman" w:cs="Times New Roman"/>
                <w:b/>
                <w:bCs/>
                <w:sz w:val="20"/>
                <w:szCs w:val="20"/>
              </w:rPr>
            </w:pPr>
            <w:r w:rsidRPr="00383BD9">
              <w:rPr>
                <w:rFonts w:ascii="Times New Roman" w:hAnsi="Times New Roman" w:cs="Times New Roman"/>
                <w:b/>
                <w:sz w:val="20"/>
                <w:szCs w:val="20"/>
              </w:rPr>
              <w:lastRenderedPageBreak/>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383BD9" w:rsidRDefault="00EA6466" w:rsidP="00FF2C11">
            <w:pPr>
              <w:spacing w:line="360" w:lineRule="auto"/>
              <w:rPr>
                <w:rFonts w:ascii="Times New Roman" w:hAnsi="Times New Roman" w:cs="Times New Roman"/>
                <w:i/>
                <w:sz w:val="20"/>
                <w:szCs w:val="20"/>
              </w:rPr>
            </w:pPr>
            <w:r w:rsidRPr="00383BD9">
              <w:rPr>
                <w:rFonts w:ascii="Times New Roman" w:hAnsi="Times New Roman" w:cs="Times New Roman"/>
                <w:i/>
                <w:sz w:val="20"/>
                <w:szCs w:val="20"/>
              </w:rPr>
              <w:t>zamestnanci</w:t>
            </w:r>
          </w:p>
        </w:tc>
      </w:tr>
      <w:tr w:rsidR="00EA6466" w:rsidRPr="00383BD9"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383BD9" w:rsidRDefault="00EA6466" w:rsidP="00FF2C11">
            <w:pPr>
              <w:spacing w:line="360" w:lineRule="auto"/>
              <w:rPr>
                <w:rFonts w:ascii="Times New Roman" w:hAnsi="Times New Roman" w:cs="Times New Roman"/>
                <w:b/>
                <w:sz w:val="20"/>
                <w:szCs w:val="20"/>
              </w:rPr>
            </w:pPr>
            <w:r w:rsidRPr="00383BD9">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383BD9" w:rsidRDefault="00EA6466" w:rsidP="00FF2C11">
            <w:pPr>
              <w:spacing w:line="360" w:lineRule="auto"/>
              <w:rPr>
                <w:rFonts w:ascii="Times New Roman" w:hAnsi="Times New Roman" w:cs="Times New Roman"/>
                <w:i/>
                <w:iCs/>
                <w:sz w:val="20"/>
                <w:szCs w:val="20"/>
              </w:rPr>
            </w:pPr>
            <w:r w:rsidRPr="00383BD9">
              <w:rPr>
                <w:rFonts w:ascii="Times New Roman" w:hAnsi="Times New Roman" w:cs="Times New Roman"/>
                <w:i/>
                <w:iCs/>
                <w:sz w:val="20"/>
                <w:szCs w:val="20"/>
              </w:rPr>
              <w:t>bežné osobné údaje</w:t>
            </w:r>
          </w:p>
          <w:p w:rsidR="00EA6466" w:rsidRPr="00383BD9" w:rsidRDefault="00EA6466" w:rsidP="00FF2C11">
            <w:pPr>
              <w:spacing w:line="360" w:lineRule="auto"/>
              <w:rPr>
                <w:rFonts w:ascii="Times New Roman" w:hAnsi="Times New Roman" w:cs="Times New Roman"/>
                <w:i/>
                <w:iCs/>
                <w:sz w:val="20"/>
                <w:szCs w:val="20"/>
              </w:rPr>
            </w:pPr>
          </w:p>
        </w:tc>
      </w:tr>
      <w:tr w:rsidR="00EA6466" w:rsidRPr="00383BD9"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383BD9" w:rsidRDefault="00EA6466" w:rsidP="00FF2C11">
            <w:pPr>
              <w:spacing w:line="360" w:lineRule="auto"/>
              <w:rPr>
                <w:rFonts w:ascii="Times New Roman" w:hAnsi="Times New Roman" w:cs="Times New Roman"/>
                <w:b/>
                <w:sz w:val="20"/>
                <w:szCs w:val="20"/>
              </w:rPr>
            </w:pPr>
            <w:r w:rsidRPr="00383BD9">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383BD9"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50 rokov po ukončení alebo zániku povinnosti</w:t>
            </w:r>
          </w:p>
        </w:tc>
      </w:tr>
      <w:tr w:rsidR="00EA6466" w:rsidRPr="00383BD9"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383BD9" w:rsidRDefault="00EA6466" w:rsidP="00FF2C11">
            <w:pPr>
              <w:spacing w:line="360" w:lineRule="auto"/>
              <w:rPr>
                <w:rFonts w:ascii="Times New Roman" w:hAnsi="Times New Roman" w:cs="Times New Roman"/>
                <w:b/>
                <w:sz w:val="20"/>
                <w:szCs w:val="20"/>
              </w:rPr>
            </w:pPr>
            <w:r w:rsidRPr="00383BD9">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383BD9" w:rsidRDefault="00EA6466" w:rsidP="00FF2C11">
            <w:pPr>
              <w:spacing w:line="360" w:lineRule="auto"/>
              <w:rPr>
                <w:rFonts w:ascii="Times New Roman" w:hAnsi="Times New Roman" w:cs="Times New Roman"/>
                <w:i/>
                <w:iCs/>
                <w:sz w:val="20"/>
                <w:szCs w:val="20"/>
              </w:rPr>
            </w:pPr>
            <w:r w:rsidRPr="00B95D5C">
              <w:rPr>
                <w:rFonts w:ascii="Times New Roman" w:hAnsi="Times New Roman" w:cs="Times New Roman"/>
                <w:i/>
                <w:iCs/>
                <w:sz w:val="20"/>
                <w:szCs w:val="20"/>
              </w:rPr>
              <w:t>Ministerstvom obrany Slovenskej republiky</w:t>
            </w:r>
          </w:p>
        </w:tc>
      </w:tr>
      <w:tr w:rsidR="00EA6466" w:rsidRPr="00383BD9"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383BD9" w:rsidRDefault="00EA6466" w:rsidP="00FF2C11">
            <w:pPr>
              <w:spacing w:line="360" w:lineRule="auto"/>
              <w:rPr>
                <w:rFonts w:ascii="Times New Roman" w:hAnsi="Times New Roman" w:cs="Times New Roman"/>
                <w:b/>
                <w:bCs/>
                <w:sz w:val="20"/>
                <w:szCs w:val="20"/>
              </w:rPr>
            </w:pPr>
            <w:r w:rsidRPr="00383BD9">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383BD9" w:rsidRDefault="00EA6466" w:rsidP="00FF2C11">
            <w:pPr>
              <w:spacing w:line="360" w:lineRule="auto"/>
              <w:rPr>
                <w:rFonts w:ascii="Times New Roman" w:hAnsi="Times New Roman" w:cs="Times New Roman"/>
                <w:i/>
                <w:sz w:val="20"/>
                <w:szCs w:val="20"/>
              </w:rPr>
            </w:pPr>
            <w:r w:rsidRPr="00383BD9">
              <w:rPr>
                <w:rFonts w:ascii="Times New Roman" w:hAnsi="Times New Roman" w:cs="Times New Roman"/>
                <w:i/>
                <w:sz w:val="20"/>
                <w:szCs w:val="20"/>
              </w:rPr>
              <w:t>prenos do tretej krajiny sa neuskutočňuje</w:t>
            </w:r>
          </w:p>
        </w:tc>
      </w:tr>
      <w:tr w:rsidR="00EA6466" w:rsidRPr="00383BD9"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383BD9" w:rsidRDefault="00EA6466" w:rsidP="00FF2C11">
            <w:pPr>
              <w:spacing w:line="360" w:lineRule="auto"/>
              <w:rPr>
                <w:rFonts w:ascii="Times New Roman" w:hAnsi="Times New Roman" w:cs="Times New Roman"/>
                <w:b/>
                <w:bCs/>
                <w:sz w:val="20"/>
                <w:szCs w:val="20"/>
              </w:rPr>
            </w:pPr>
            <w:r w:rsidRPr="00383BD9">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383BD9" w:rsidRDefault="00EA6466" w:rsidP="00FF2C11">
            <w:pPr>
              <w:spacing w:line="360" w:lineRule="auto"/>
              <w:rPr>
                <w:rFonts w:ascii="Times New Roman" w:hAnsi="Times New Roman" w:cs="Times New Roman"/>
                <w:i/>
                <w:sz w:val="20"/>
                <w:szCs w:val="20"/>
              </w:rPr>
            </w:pPr>
            <w:r w:rsidRPr="00383BD9">
              <w:rPr>
                <w:rFonts w:ascii="Times New Roman" w:hAnsi="Times New Roman" w:cs="Times New Roman"/>
                <w:i/>
                <w:sz w:val="20"/>
                <w:szCs w:val="20"/>
              </w:rPr>
              <w:t>bezpečnostná dokumentácia prevádzkovateľa</w:t>
            </w:r>
          </w:p>
        </w:tc>
      </w:tr>
    </w:tbl>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8"/>
        <w:gridCol w:w="6790"/>
      </w:tblGrid>
      <w:tr w:rsidR="00EA6466" w:rsidRPr="00B95D5C"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EA6466" w:rsidRPr="00B95D5C"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i/>
                <w:sz w:val="20"/>
                <w:szCs w:val="20"/>
              </w:rPr>
            </w:pPr>
          </w:p>
          <w:p w:rsidR="00EA6466" w:rsidRPr="00B95D5C" w:rsidRDefault="00EA6466" w:rsidP="00FF2C11">
            <w:pPr>
              <w:spacing w:line="360" w:lineRule="auto"/>
              <w:jc w:val="center"/>
              <w:rPr>
                <w:rFonts w:ascii="Times New Roman" w:hAnsi="Times New Roman" w:cs="Times New Roman"/>
                <w:b/>
                <w:i/>
                <w:sz w:val="20"/>
                <w:szCs w:val="20"/>
              </w:rPr>
            </w:pPr>
            <w:r w:rsidRPr="00B95D5C">
              <w:rPr>
                <w:rFonts w:ascii="Times New Roman" w:hAnsi="Times New Roman" w:cs="Times New Roman"/>
                <w:b/>
                <w:i/>
                <w:sz w:val="20"/>
                <w:szCs w:val="20"/>
              </w:rPr>
              <w:t>PLNENIE DAŇOVÝCH POVINNOSTÍ</w:t>
            </w:r>
          </w:p>
        </w:tc>
      </w:tr>
      <w:tr w:rsidR="00EA6466" w:rsidRPr="00B95D5C"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zákon č.595/2003 Z. z. o dani z príjmov v znení neskorších predpisov</w:t>
            </w:r>
          </w:p>
          <w:p w:rsidR="00EA6466"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 xml:space="preserve">zákon č. 222/2004 Z. z. </w:t>
            </w:r>
            <w:r w:rsidRPr="00B95D5C">
              <w:rPr>
                <w:rFonts w:ascii="Times New Roman" w:hAnsi="Times New Roman" w:cs="Times New Roman"/>
                <w:i/>
                <w:sz w:val="20"/>
                <w:szCs w:val="20"/>
              </w:rPr>
              <w:t>o dani z pridanej hodnoty</w:t>
            </w:r>
          </w:p>
          <w:p w:rsidR="00EA6466" w:rsidRPr="00B95D5C" w:rsidRDefault="00EA6466" w:rsidP="00FF2C11">
            <w:pPr>
              <w:spacing w:line="360" w:lineRule="auto"/>
              <w:rPr>
                <w:rFonts w:ascii="Times New Roman" w:hAnsi="Times New Roman" w:cs="Times New Roman"/>
                <w:i/>
                <w:sz w:val="20"/>
                <w:szCs w:val="20"/>
              </w:rPr>
            </w:pPr>
            <w:r w:rsidRPr="0026407B">
              <w:rPr>
                <w:rFonts w:ascii="Times New Roman" w:hAnsi="Times New Roman" w:cs="Times New Roman"/>
                <w:i/>
                <w:sz w:val="20"/>
                <w:szCs w:val="20"/>
              </w:rPr>
              <w:t>zákon č. 563/2009 Z. z. o správe daní (daňový poriadok) a o zmene a doplnení niektorých zákonov v znení neskorších predpisov</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zamestnanci</w:t>
            </w:r>
          </w:p>
        </w:tc>
      </w:tr>
      <w:tr w:rsidR="00EA6466" w:rsidRPr="00B95D5C"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iCs/>
                <w:sz w:val="20"/>
                <w:szCs w:val="20"/>
              </w:rPr>
            </w:pPr>
            <w:r w:rsidRPr="00B95D5C">
              <w:rPr>
                <w:rFonts w:ascii="Times New Roman" w:hAnsi="Times New Roman" w:cs="Times New Roman"/>
                <w:i/>
                <w:iCs/>
                <w:sz w:val="20"/>
                <w:szCs w:val="20"/>
              </w:rPr>
              <w:t>bežné osobné údaje</w:t>
            </w:r>
          </w:p>
          <w:p w:rsidR="00EA6466" w:rsidRPr="00B95D5C" w:rsidRDefault="00EA6466" w:rsidP="00FF2C11">
            <w:pPr>
              <w:spacing w:line="360" w:lineRule="auto"/>
              <w:rPr>
                <w:rFonts w:ascii="Times New Roman" w:hAnsi="Times New Roman" w:cs="Times New Roman"/>
                <w:i/>
                <w:iCs/>
                <w:sz w:val="20"/>
                <w:szCs w:val="20"/>
              </w:rPr>
            </w:pPr>
            <w:r w:rsidRPr="00B95D5C">
              <w:rPr>
                <w:rFonts w:ascii="Times New Roman" w:hAnsi="Times New Roman" w:cs="Times New Roman"/>
                <w:i/>
                <w:iCs/>
                <w:sz w:val="20"/>
                <w:szCs w:val="20"/>
              </w:rPr>
              <w:t>údaje o príjmoch</w:t>
            </w:r>
          </w:p>
          <w:p w:rsidR="00EA6466" w:rsidRPr="00B95D5C" w:rsidRDefault="00EA6466" w:rsidP="00FF2C11">
            <w:pPr>
              <w:spacing w:line="360" w:lineRule="auto"/>
              <w:rPr>
                <w:rFonts w:ascii="Times New Roman" w:hAnsi="Times New Roman" w:cs="Times New Roman"/>
                <w:i/>
                <w:iCs/>
                <w:sz w:val="20"/>
                <w:szCs w:val="20"/>
              </w:rPr>
            </w:pP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lastRenderedPageBreak/>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1</w:t>
            </w:r>
            <w:r w:rsidRPr="00B95D5C">
              <w:rPr>
                <w:rFonts w:ascii="Times New Roman" w:hAnsi="Times New Roman" w:cs="Times New Roman"/>
                <w:i/>
                <w:sz w:val="20"/>
                <w:szCs w:val="20"/>
              </w:rPr>
              <w:t xml:space="preserve">0 rokov </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Daňové úrady, Správcovia dane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r>
              <w:rPr>
                <w:rFonts w:ascii="Times New Roman" w:hAnsi="Times New Roman" w:cs="Times New Roman"/>
                <w:i/>
                <w:sz w:val="20"/>
                <w:szCs w:val="20"/>
              </w:rPr>
              <w:t xml:space="preserve"> </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3"/>
        <w:gridCol w:w="6815"/>
      </w:tblGrid>
      <w:tr w:rsidR="00EA6466" w:rsidRPr="00B95D5C"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EA6466" w:rsidRPr="00B95D5C"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i/>
                <w:sz w:val="20"/>
                <w:szCs w:val="20"/>
              </w:rPr>
            </w:pPr>
          </w:p>
          <w:p w:rsidR="00EA6466" w:rsidRPr="00B95D5C" w:rsidRDefault="00EA6466" w:rsidP="00FF2C11">
            <w:pPr>
              <w:spacing w:line="360" w:lineRule="auto"/>
              <w:jc w:val="center"/>
              <w:rPr>
                <w:rFonts w:ascii="Times New Roman" w:hAnsi="Times New Roman" w:cs="Times New Roman"/>
                <w:b/>
                <w:i/>
                <w:sz w:val="20"/>
                <w:szCs w:val="20"/>
              </w:rPr>
            </w:pPr>
            <w:r w:rsidRPr="00B95D5C">
              <w:rPr>
                <w:rFonts w:ascii="Times New Roman" w:hAnsi="Times New Roman" w:cs="Times New Roman"/>
                <w:b/>
                <w:i/>
                <w:sz w:val="20"/>
                <w:szCs w:val="20"/>
              </w:rPr>
              <w:t>MZDOVÁ POLITIKA ZAMESTNÁVATEĽA</w:t>
            </w:r>
          </w:p>
        </w:tc>
      </w:tr>
      <w:tr w:rsidR="00EA6466" w:rsidRPr="00B95D5C"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zákon č. 311/2001 Z. z. Zákonník práce v znení neskorších predpisov</w:t>
            </w:r>
          </w:p>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zákon č. 400/2009 Z. z. o štátnej službe a o zmene a doplnení niekto</w:t>
            </w:r>
            <w:r>
              <w:rPr>
                <w:rFonts w:ascii="Times New Roman" w:hAnsi="Times New Roman" w:cs="Times New Roman"/>
                <w:i/>
                <w:sz w:val="20"/>
                <w:szCs w:val="20"/>
              </w:rPr>
              <w:t>rých zákonov v znení neskorších p</w:t>
            </w:r>
            <w:r w:rsidRPr="00B95D5C">
              <w:rPr>
                <w:rFonts w:ascii="Times New Roman" w:hAnsi="Times New Roman" w:cs="Times New Roman"/>
                <w:i/>
                <w:sz w:val="20"/>
                <w:szCs w:val="20"/>
              </w:rPr>
              <w:t>redpisov</w:t>
            </w:r>
          </w:p>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zákon č. 552/2003 Z. z. o výkone práce vo verejnom záujme v znení neskorších predpisov</w:t>
            </w:r>
          </w:p>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 xml:space="preserve">zákon č. 553/2003 Z. z. o odmeňovaní niektorých zamestnancov pri </w:t>
            </w:r>
            <w:r>
              <w:rPr>
                <w:rFonts w:ascii="Times New Roman" w:hAnsi="Times New Roman" w:cs="Times New Roman"/>
                <w:i/>
                <w:sz w:val="20"/>
                <w:szCs w:val="20"/>
              </w:rPr>
              <w:t xml:space="preserve">výkone práce vo verejnom záujme </w:t>
            </w:r>
            <w:r w:rsidRPr="00B95D5C">
              <w:rPr>
                <w:rFonts w:ascii="Times New Roman" w:hAnsi="Times New Roman" w:cs="Times New Roman"/>
                <w:i/>
                <w:sz w:val="20"/>
                <w:szCs w:val="20"/>
              </w:rPr>
              <w:t>a o zmene a doplnení niektorých zákonov v znení neskorších predpisov</w:t>
            </w:r>
          </w:p>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zákon č. 580/2004 Z. z. o zdravotnom poistení o zmene a doplnení zákona č. 95/2002 Z. z. o poisťovníctve a</w:t>
            </w:r>
            <w:r>
              <w:rPr>
                <w:rFonts w:ascii="Times New Roman" w:hAnsi="Times New Roman" w:cs="Times New Roman"/>
                <w:i/>
                <w:sz w:val="20"/>
                <w:szCs w:val="20"/>
              </w:rPr>
              <w:t xml:space="preserve"> o  </w:t>
            </w:r>
            <w:r w:rsidRPr="00B95D5C">
              <w:rPr>
                <w:rFonts w:ascii="Times New Roman" w:hAnsi="Times New Roman" w:cs="Times New Roman"/>
                <w:i/>
                <w:sz w:val="20"/>
                <w:szCs w:val="20"/>
              </w:rPr>
              <w:t>zmene a doplnení niektorých zákonov v znení neskorších predpisov</w:t>
            </w:r>
          </w:p>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zákon č. 461/2003 Z. z. o sociálnom poistení v znení neskorších predpisov</w:t>
            </w:r>
          </w:p>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zákon č. 595/2003 Z. z. o dani z príjmov v znení neskorších predpisov</w:t>
            </w:r>
          </w:p>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lastRenderedPageBreak/>
              <w:t>zákon č. 43/2004 Z. z. o starobnom dôchodkovom sporení v znení neskorších predpisov</w:t>
            </w:r>
          </w:p>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zákon č. 650/2004 Z. z. o doplnkovom dôchodkovom sporení a o zmene a doplnení niektorých zákonov v</w:t>
            </w:r>
            <w:r>
              <w:rPr>
                <w:rFonts w:ascii="Times New Roman" w:hAnsi="Times New Roman" w:cs="Times New Roman"/>
                <w:i/>
                <w:sz w:val="20"/>
                <w:szCs w:val="20"/>
              </w:rPr>
              <w:t> </w:t>
            </w:r>
            <w:r w:rsidRPr="00B95D5C">
              <w:rPr>
                <w:rFonts w:ascii="Times New Roman" w:hAnsi="Times New Roman" w:cs="Times New Roman"/>
                <w:i/>
                <w:sz w:val="20"/>
                <w:szCs w:val="20"/>
              </w:rPr>
              <w:t>znení</w:t>
            </w:r>
            <w:r>
              <w:rPr>
                <w:rFonts w:ascii="Times New Roman" w:hAnsi="Times New Roman" w:cs="Times New Roman"/>
                <w:i/>
                <w:sz w:val="20"/>
                <w:szCs w:val="20"/>
              </w:rPr>
              <w:t xml:space="preserve"> </w:t>
            </w:r>
            <w:r w:rsidRPr="00B95D5C">
              <w:rPr>
                <w:rFonts w:ascii="Times New Roman" w:hAnsi="Times New Roman" w:cs="Times New Roman"/>
                <w:i/>
                <w:sz w:val="20"/>
                <w:szCs w:val="20"/>
              </w:rPr>
              <w:t xml:space="preserve">neskorších predpisov zákon č. 5/2004 Z. </w:t>
            </w:r>
            <w:r>
              <w:rPr>
                <w:rFonts w:ascii="Times New Roman" w:hAnsi="Times New Roman" w:cs="Times New Roman"/>
                <w:i/>
                <w:sz w:val="20"/>
                <w:szCs w:val="20"/>
              </w:rPr>
              <w:t xml:space="preserve">z. o službách zamestnanosti a o </w:t>
            </w:r>
            <w:r w:rsidRPr="00B95D5C">
              <w:rPr>
                <w:rFonts w:ascii="Times New Roman" w:hAnsi="Times New Roman" w:cs="Times New Roman"/>
                <w:i/>
                <w:sz w:val="20"/>
                <w:szCs w:val="20"/>
              </w:rPr>
              <w:t>zmene a doplnení niektorých zákonov v znení neskorších predpisov</w:t>
            </w:r>
          </w:p>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zákon č. 462/2003 Z. z. o náhrade príjmu pri dočasnej pracovnej nesch</w:t>
            </w:r>
            <w:r>
              <w:rPr>
                <w:rFonts w:ascii="Times New Roman" w:hAnsi="Times New Roman" w:cs="Times New Roman"/>
                <w:i/>
                <w:sz w:val="20"/>
                <w:szCs w:val="20"/>
              </w:rPr>
              <w:t xml:space="preserve">opnosti zamestnanca a o zmene a </w:t>
            </w:r>
            <w:r w:rsidRPr="00B95D5C">
              <w:rPr>
                <w:rFonts w:ascii="Times New Roman" w:hAnsi="Times New Roman" w:cs="Times New Roman"/>
                <w:i/>
                <w:sz w:val="20"/>
                <w:szCs w:val="20"/>
              </w:rPr>
              <w:t>doplnení niektorých zákonov v znení neskorších predpisov</w:t>
            </w:r>
          </w:p>
          <w:p w:rsidR="00EA6466"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zákon č. 152/1994 Z. z. o sociálnom fonde a o zmene a doplnení zákona č. 286/1992 Zb. o daniach z príjmov v znení neskorších predpisov</w:t>
            </w:r>
          </w:p>
          <w:p w:rsidR="00EA6466"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zmluvný vzťah</w:t>
            </w:r>
          </w:p>
          <w:p w:rsidR="00EA6466"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kolektívna zmluva</w:t>
            </w:r>
          </w:p>
          <w:p w:rsidR="00EA6466" w:rsidRDefault="00EA6466" w:rsidP="00FF2C11">
            <w:pPr>
              <w:spacing w:line="360" w:lineRule="auto"/>
              <w:rPr>
                <w:rFonts w:ascii="Times New Roman" w:hAnsi="Times New Roman" w:cs="Times New Roman"/>
                <w:i/>
                <w:sz w:val="20"/>
                <w:szCs w:val="20"/>
              </w:rPr>
            </w:pPr>
          </w:p>
          <w:p w:rsidR="00EA6466" w:rsidRPr="00B95D5C" w:rsidRDefault="00EA6466" w:rsidP="00FF2C11">
            <w:pPr>
              <w:spacing w:line="360" w:lineRule="auto"/>
              <w:rPr>
                <w:rFonts w:ascii="Times New Roman" w:hAnsi="Times New Roman" w:cs="Times New Roman"/>
                <w:i/>
                <w:sz w:val="20"/>
                <w:szCs w:val="20"/>
              </w:rPr>
            </w:pPr>
            <w:r w:rsidRPr="0026407B">
              <w:rPr>
                <w:rFonts w:ascii="Times New Roman" w:hAnsi="Times New Roman" w:cs="Times New Roman"/>
                <w:i/>
                <w:sz w:val="20"/>
                <w:szCs w:val="20"/>
              </w:rPr>
              <w:t>Vo vzťahu k osobitnej kategórii osobných údajov čl. 9 ods.2 písm. b) GDPR</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lastRenderedPageBreak/>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Zamestnanci</w:t>
            </w:r>
            <w:r>
              <w:rPr>
                <w:rFonts w:ascii="Times New Roman" w:hAnsi="Times New Roman" w:cs="Times New Roman"/>
                <w:i/>
                <w:sz w:val="20"/>
                <w:szCs w:val="20"/>
              </w:rPr>
              <w:t xml:space="preserve">, </w:t>
            </w:r>
            <w:r w:rsidRPr="0026407B">
              <w:rPr>
                <w:rFonts w:ascii="Times New Roman" w:hAnsi="Times New Roman" w:cs="Times New Roman"/>
                <w:i/>
                <w:sz w:val="20"/>
                <w:szCs w:val="20"/>
              </w:rPr>
              <w:t>vyživované deti zamestnancov, bývalí zamestnanci</w:t>
            </w:r>
          </w:p>
        </w:tc>
      </w:tr>
      <w:tr w:rsidR="00EA6466" w:rsidRPr="00B95D5C"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iCs/>
                <w:sz w:val="20"/>
                <w:szCs w:val="20"/>
              </w:rPr>
            </w:pPr>
            <w:r w:rsidRPr="00B95D5C">
              <w:rPr>
                <w:rFonts w:ascii="Times New Roman" w:hAnsi="Times New Roman" w:cs="Times New Roman"/>
                <w:i/>
                <w:iCs/>
                <w:sz w:val="20"/>
                <w:szCs w:val="20"/>
              </w:rPr>
              <w:t>bežné osobné údaje</w:t>
            </w:r>
          </w:p>
          <w:p w:rsidR="00EA6466" w:rsidRPr="0026407B" w:rsidRDefault="00EA6466" w:rsidP="00FF2C11">
            <w:pPr>
              <w:spacing w:line="360" w:lineRule="auto"/>
              <w:rPr>
                <w:rFonts w:ascii="Times New Roman" w:hAnsi="Times New Roman" w:cs="Times New Roman"/>
                <w:i/>
                <w:iCs/>
                <w:sz w:val="20"/>
                <w:szCs w:val="20"/>
              </w:rPr>
            </w:pPr>
            <w:r w:rsidRPr="0026407B">
              <w:rPr>
                <w:rFonts w:ascii="Times New Roman" w:hAnsi="Times New Roman" w:cs="Times New Roman"/>
                <w:i/>
                <w:iCs/>
                <w:sz w:val="20"/>
                <w:szCs w:val="20"/>
              </w:rPr>
              <w:t>mzda, plat alebo platové pomery a ďalšie finančné náležitosti priznané za výkon funkcie alebo za výkon pracovnej činnosti,  údaje o odpracovanom čase, sumy postihnuté výkonom rozhodnutia nariadeným súdom alebo správnym orgánom, peňažné tresty a pokuty, ako aj náhrady uložené zamestnancovi vykonateľným rozhodnutím príslušných orgánov, údaje o pracovnej neschopnosti, údaje o dôležitých osobných prekážkach v práci, údaje o zmenenej pracovnej schopnosti, deň začiatku výkonu štátnej služby alebo pracovnej činnosti, údaje o vyživovaných deťom, údaje o čerpaní materskej dovolenky a rodičovskej dovolenky, údaje o priznaní dôchodku, o druhu dôchodku, výška príspevku zamestnanca a zamestnávateľa do doplnkovej dôchodkovej poisťovne, platbe členského príspevku odborovej organizácii,</w:t>
            </w:r>
          </w:p>
          <w:p w:rsidR="00EA6466" w:rsidRPr="00B95D5C" w:rsidRDefault="00EA6466" w:rsidP="00FF2C11">
            <w:pPr>
              <w:spacing w:line="360" w:lineRule="auto"/>
              <w:rPr>
                <w:rFonts w:ascii="Times New Roman" w:hAnsi="Times New Roman" w:cs="Times New Roman"/>
                <w:i/>
                <w:iCs/>
                <w:sz w:val="20"/>
                <w:szCs w:val="20"/>
              </w:rPr>
            </w:pPr>
            <w:r w:rsidRPr="0026407B">
              <w:rPr>
                <w:rFonts w:ascii="Times New Roman" w:hAnsi="Times New Roman" w:cs="Times New Roman"/>
                <w:i/>
                <w:iCs/>
                <w:sz w:val="20"/>
                <w:szCs w:val="20"/>
              </w:rPr>
              <w:t>rodinný stav, trvalé bydlisko, prechodné bydlisko, údaje o zamestnávateľovi</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Lehoty na vymazanie </w:t>
            </w:r>
            <w:r w:rsidRPr="00B95D5C">
              <w:rPr>
                <w:rFonts w:ascii="Times New Roman" w:hAnsi="Times New Roman" w:cs="Times New Roman"/>
                <w:b/>
                <w:sz w:val="20"/>
                <w:szCs w:val="20"/>
              </w:rPr>
              <w:lastRenderedPageBreak/>
              <w:t>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lastRenderedPageBreak/>
              <w:t>5</w:t>
            </w:r>
            <w:r w:rsidRPr="00B95D5C">
              <w:rPr>
                <w:rFonts w:ascii="Times New Roman" w:hAnsi="Times New Roman" w:cs="Times New Roman"/>
                <w:i/>
                <w:sz w:val="20"/>
                <w:szCs w:val="20"/>
              </w:rPr>
              <w:t xml:space="preserve">0 rokov </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lastRenderedPageBreak/>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iCs/>
                <w:sz w:val="20"/>
                <w:szCs w:val="20"/>
              </w:rPr>
            </w:pPr>
            <w:r w:rsidRPr="0026407B">
              <w:rPr>
                <w:rFonts w:ascii="Times New Roman" w:hAnsi="Times New Roman" w:cs="Times New Roman"/>
                <w:i/>
                <w:iCs/>
                <w:sz w:val="20"/>
                <w:szCs w:val="20"/>
              </w:rPr>
              <w:t>Zdravotné poisťovne, sociálna poisťovňa, daňový úrad, DDS,</w:t>
            </w:r>
          </w:p>
          <w:p w:rsidR="00EA6466" w:rsidRPr="00B95D5C"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poverení zamestnanci</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4"/>
        <w:gridCol w:w="6804"/>
      </w:tblGrid>
      <w:tr w:rsidR="00EA6466" w:rsidRPr="00B95D5C"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EA6466" w:rsidRPr="00B95D5C"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i/>
                <w:sz w:val="20"/>
                <w:szCs w:val="20"/>
              </w:rPr>
            </w:pPr>
          </w:p>
          <w:p w:rsidR="00EA6466" w:rsidRPr="00B95D5C" w:rsidRDefault="00EA6466" w:rsidP="00FF2C11">
            <w:pPr>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AGENDA VIZITIEK ZAMESTNANCOV</w:t>
            </w:r>
          </w:p>
        </w:tc>
      </w:tr>
      <w:tr w:rsidR="00EA6466" w:rsidRPr="00B95D5C"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C74100">
              <w:rPr>
                <w:rFonts w:ascii="Times New Roman" w:hAnsi="Times New Roman" w:cs="Times New Roman"/>
                <w:i/>
                <w:sz w:val="20"/>
                <w:szCs w:val="20"/>
              </w:rPr>
              <w:t xml:space="preserve">Oprávnený záujem </w:t>
            </w:r>
            <w:r>
              <w:rPr>
                <w:rFonts w:ascii="Times New Roman" w:hAnsi="Times New Roman" w:cs="Times New Roman"/>
                <w:i/>
                <w:sz w:val="20"/>
                <w:szCs w:val="20"/>
              </w:rPr>
              <w:t xml:space="preserve">prevádzkovateľa ako zamestnávateľa </w:t>
            </w:r>
            <w:r w:rsidRPr="00C74100">
              <w:rPr>
                <w:rFonts w:ascii="Times New Roman" w:hAnsi="Times New Roman" w:cs="Times New Roman"/>
                <w:i/>
                <w:sz w:val="20"/>
                <w:szCs w:val="20"/>
              </w:rPr>
              <w:t>v zmysle čl. 6 o</w:t>
            </w:r>
            <w:r>
              <w:rPr>
                <w:rFonts w:ascii="Times New Roman" w:hAnsi="Times New Roman" w:cs="Times New Roman"/>
                <w:i/>
                <w:sz w:val="20"/>
                <w:szCs w:val="20"/>
              </w:rPr>
              <w:t>ds. 1 písm. f) Nariadenia GDPR vyplývajúci</w:t>
            </w:r>
            <w:r w:rsidRPr="00C74100">
              <w:rPr>
                <w:rFonts w:ascii="Times New Roman" w:hAnsi="Times New Roman" w:cs="Times New Roman"/>
                <w:i/>
                <w:sz w:val="20"/>
                <w:szCs w:val="20"/>
              </w:rPr>
              <w:t xml:space="preserve"> z § 78 ods. 3 zákona č. 18/2018 Z. z. o ochrane osobných údajov a o zmene a doplnení niektorých zákonov, </w:t>
            </w:r>
            <w:r>
              <w:rPr>
                <w:rFonts w:ascii="Times New Roman" w:hAnsi="Times New Roman" w:cs="Times New Roman"/>
                <w:i/>
                <w:sz w:val="20"/>
                <w:szCs w:val="20"/>
              </w:rPr>
              <w:t xml:space="preserve">tzn. </w:t>
            </w:r>
            <w:r w:rsidRPr="00C74100">
              <w:rPr>
                <w:rFonts w:ascii="Times New Roman" w:hAnsi="Times New Roman" w:cs="Times New Roman"/>
                <w:i/>
                <w:sz w:val="20"/>
                <w:szCs w:val="20"/>
              </w:rPr>
              <w:t xml:space="preserve">poskytovať t.j. spracúvať osobné údaje alebo zverejniť jej osobné údaje </w:t>
            </w:r>
            <w:r>
              <w:rPr>
                <w:rFonts w:ascii="Times New Roman" w:hAnsi="Times New Roman" w:cs="Times New Roman"/>
                <w:i/>
                <w:sz w:val="20"/>
                <w:szCs w:val="20"/>
              </w:rPr>
              <w:t xml:space="preserve">zamestnancov </w:t>
            </w:r>
            <w:r w:rsidRPr="00C74100">
              <w:rPr>
                <w:rFonts w:ascii="Times New Roman" w:hAnsi="Times New Roman" w:cs="Times New Roman"/>
                <w:i/>
                <w:sz w:val="20"/>
                <w:szCs w:val="20"/>
              </w:rPr>
              <w:t xml:space="preserve">potrebné v súvislosti s plnením pracovných povinností, služobných povinností alebo funkčných povinností </w:t>
            </w:r>
            <w:r>
              <w:rPr>
                <w:rFonts w:ascii="Times New Roman" w:hAnsi="Times New Roman" w:cs="Times New Roman"/>
                <w:i/>
                <w:sz w:val="20"/>
                <w:szCs w:val="20"/>
              </w:rPr>
              <w:t>zamestnanca.</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Zamestnanci</w:t>
            </w:r>
          </w:p>
          <w:p w:rsidR="00EA6466" w:rsidRPr="00B95D5C" w:rsidRDefault="00EA6466" w:rsidP="00FF2C11">
            <w:pPr>
              <w:spacing w:line="360" w:lineRule="auto"/>
              <w:rPr>
                <w:rFonts w:ascii="Times New Roman" w:hAnsi="Times New Roman" w:cs="Times New Roman"/>
                <w:i/>
                <w:sz w:val="20"/>
                <w:szCs w:val="20"/>
              </w:rPr>
            </w:pPr>
          </w:p>
        </w:tc>
      </w:tr>
      <w:tr w:rsidR="00EA6466" w:rsidRPr="00B95D5C"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iCs/>
                <w:sz w:val="20"/>
                <w:szCs w:val="20"/>
              </w:rPr>
            </w:pPr>
            <w:r w:rsidRPr="00C74100">
              <w:rPr>
                <w:rFonts w:ascii="Times New Roman" w:hAnsi="Times New Roman" w:cs="Times New Roman"/>
                <w:i/>
                <w:iCs/>
                <w:sz w:val="20"/>
                <w:szCs w:val="20"/>
              </w:rPr>
              <w:t>titul, meno, priezvisko, pracovné zaradenie, služobné zaradenie, funkčné zaradenie, osobné číslo zamestnanca alebo zamestnanecké číslo zamestnanca, odborný útvar, miesto výkonu práce, telefónne číslo, faxové číslo, adresa elektronickej pošty na pracovisko a identifikačné údaje zamestnávateľa</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Lehoty na vymazanie </w:t>
            </w:r>
            <w:r w:rsidRPr="00B95D5C">
              <w:rPr>
                <w:rFonts w:ascii="Times New Roman" w:hAnsi="Times New Roman" w:cs="Times New Roman"/>
                <w:b/>
                <w:sz w:val="20"/>
                <w:szCs w:val="20"/>
              </w:rPr>
              <w:lastRenderedPageBreak/>
              <w:t>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lastRenderedPageBreak/>
              <w:t>Skončenie pracovného pomeru</w:t>
            </w:r>
            <w:r w:rsidRPr="00B95D5C">
              <w:rPr>
                <w:rFonts w:ascii="Times New Roman" w:hAnsi="Times New Roman" w:cs="Times New Roman"/>
                <w:i/>
                <w:sz w:val="20"/>
                <w:szCs w:val="20"/>
              </w:rPr>
              <w:t xml:space="preserve"> </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lastRenderedPageBreak/>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poverení zamestnanci</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EA6466" w:rsidRPr="00A11EB0"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Pr="00A11EB0"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3"/>
        <w:gridCol w:w="6815"/>
      </w:tblGrid>
      <w:tr w:rsidR="00EA6466" w:rsidRPr="00B95D5C"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EA6466" w:rsidRPr="00B95D5C"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i/>
                <w:sz w:val="20"/>
                <w:szCs w:val="20"/>
              </w:rPr>
            </w:pPr>
          </w:p>
          <w:p w:rsidR="00EA6466" w:rsidRPr="00B95D5C" w:rsidRDefault="00EA6466" w:rsidP="00FF2C11">
            <w:pPr>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KONTROLNÝ MECHANIZMUS ZAMESTNÁVATEĽA NA PRACOVISKU A V SPOLOĆNÝCH PRIESTOROCH ZAMESTNÁVATEĽA Z DÔVODU OCHRANY MAJETKU A ZDRAVIA</w:t>
            </w:r>
          </w:p>
        </w:tc>
      </w:tr>
      <w:tr w:rsidR="00EA6466" w:rsidRPr="00B95D5C"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C74100">
              <w:rPr>
                <w:rFonts w:ascii="Times New Roman" w:hAnsi="Times New Roman" w:cs="Times New Roman"/>
                <w:i/>
                <w:sz w:val="20"/>
                <w:szCs w:val="20"/>
              </w:rPr>
              <w:t xml:space="preserve">Oprávnený záujem </w:t>
            </w:r>
            <w:r>
              <w:rPr>
                <w:rFonts w:ascii="Times New Roman" w:hAnsi="Times New Roman" w:cs="Times New Roman"/>
                <w:i/>
                <w:sz w:val="20"/>
                <w:szCs w:val="20"/>
              </w:rPr>
              <w:t>prevádzkovateľa ako zamestnávateľa na dodržiavaní pracovnej disciplíny.</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7D2D27" w:rsidRDefault="00EA6466" w:rsidP="00FF2C11">
            <w:pPr>
              <w:spacing w:line="360" w:lineRule="auto"/>
              <w:rPr>
                <w:rFonts w:ascii="Times New Roman" w:hAnsi="Times New Roman" w:cs="Times New Roman"/>
                <w:i/>
                <w:sz w:val="20"/>
                <w:szCs w:val="20"/>
              </w:rPr>
            </w:pPr>
            <w:r w:rsidRPr="007D2D27">
              <w:rPr>
                <w:rFonts w:ascii="Times New Roman" w:hAnsi="Times New Roman" w:cs="Times New Roman"/>
                <w:i/>
                <w:sz w:val="20"/>
                <w:szCs w:val="20"/>
              </w:rPr>
              <w:t>Zamestnanci</w:t>
            </w:r>
          </w:p>
          <w:p w:rsidR="00EA6466" w:rsidRPr="007D2D27" w:rsidRDefault="00EA6466" w:rsidP="00FF2C11">
            <w:pPr>
              <w:spacing w:line="360" w:lineRule="auto"/>
              <w:rPr>
                <w:rFonts w:ascii="Times New Roman" w:hAnsi="Times New Roman" w:cs="Times New Roman"/>
                <w:i/>
                <w:sz w:val="20"/>
                <w:szCs w:val="20"/>
              </w:rPr>
            </w:pPr>
          </w:p>
        </w:tc>
      </w:tr>
      <w:tr w:rsidR="00EA6466" w:rsidRPr="00B95D5C"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 xml:space="preserve">Meno, priezvisko, titul, </w:t>
            </w:r>
          </w:p>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obrazový záznam z kamerového systému,</w:t>
            </w:r>
          </w:p>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 xml:space="preserve"> sledovanie pohybu a polohy prostredníctvom GPS</w:t>
            </w:r>
          </w:p>
          <w:p w:rsidR="00EA6466" w:rsidRPr="007D2D27" w:rsidRDefault="00EA6466" w:rsidP="00FF2C11">
            <w:pPr>
              <w:spacing w:line="360" w:lineRule="auto"/>
              <w:rPr>
                <w:rFonts w:ascii="Times New Roman" w:hAnsi="Times New Roman" w:cs="Times New Roman"/>
                <w:i/>
                <w:iCs/>
                <w:sz w:val="20"/>
                <w:szCs w:val="20"/>
              </w:rPr>
            </w:pP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7D2D27" w:rsidRDefault="00EA6466" w:rsidP="00FF2C11">
            <w:pPr>
              <w:spacing w:line="360" w:lineRule="auto"/>
              <w:rPr>
                <w:rFonts w:ascii="Times New Roman" w:hAnsi="Times New Roman" w:cs="Times New Roman"/>
                <w:i/>
                <w:sz w:val="20"/>
                <w:szCs w:val="20"/>
              </w:rPr>
            </w:pPr>
            <w:r w:rsidRPr="007D2D27">
              <w:rPr>
                <w:rFonts w:ascii="Times New Roman" w:hAnsi="Times New Roman" w:cs="Times New Roman"/>
                <w:i/>
                <w:sz w:val="20"/>
                <w:szCs w:val="20"/>
              </w:rPr>
              <w:t>Kamery – 48 hodín</w:t>
            </w:r>
          </w:p>
          <w:p w:rsidR="00EA6466" w:rsidRPr="007D2D27" w:rsidRDefault="00EA6466" w:rsidP="00FF2C11">
            <w:pPr>
              <w:spacing w:line="360" w:lineRule="auto"/>
              <w:rPr>
                <w:rFonts w:ascii="Times New Roman" w:hAnsi="Times New Roman" w:cs="Times New Roman"/>
                <w:i/>
                <w:sz w:val="20"/>
                <w:szCs w:val="20"/>
              </w:rPr>
            </w:pPr>
            <w:r w:rsidRPr="007D2D27">
              <w:rPr>
                <w:rFonts w:ascii="Times New Roman" w:hAnsi="Times New Roman" w:cs="Times New Roman"/>
                <w:i/>
                <w:sz w:val="20"/>
                <w:szCs w:val="20"/>
              </w:rPr>
              <w:t xml:space="preserve">GPS – podľa nastavenia systému </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lastRenderedPageBreak/>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poverení zamestnanci</w:t>
            </w:r>
          </w:p>
          <w:p w:rsidR="00EA6466" w:rsidRPr="007D2D27" w:rsidRDefault="00EA6466" w:rsidP="00FF2C11">
            <w:pPr>
              <w:spacing w:line="360" w:lineRule="auto"/>
              <w:rPr>
                <w:rFonts w:ascii="Times New Roman" w:hAnsi="Times New Roman" w:cs="Times New Roman"/>
                <w:i/>
                <w:iCs/>
                <w:sz w:val="20"/>
                <w:szCs w:val="20"/>
              </w:rPr>
            </w:pP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7D2D27" w:rsidRDefault="00EA6466" w:rsidP="00FF2C11">
            <w:pPr>
              <w:spacing w:line="360" w:lineRule="auto"/>
              <w:rPr>
                <w:rFonts w:ascii="Times New Roman" w:hAnsi="Times New Roman" w:cs="Times New Roman"/>
                <w:i/>
                <w:sz w:val="20"/>
                <w:szCs w:val="20"/>
              </w:rPr>
            </w:pPr>
            <w:r w:rsidRPr="007D2D27">
              <w:rPr>
                <w:rFonts w:ascii="Times New Roman" w:hAnsi="Times New Roman" w:cs="Times New Roman"/>
                <w:i/>
                <w:sz w:val="20"/>
                <w:szCs w:val="20"/>
              </w:rPr>
              <w:t>prenos do tretej krajiny sa neuskutočňuje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4"/>
        <w:gridCol w:w="6794"/>
      </w:tblGrid>
      <w:tr w:rsidR="00EA6466" w:rsidRPr="00B95D5C"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EA6466" w:rsidRPr="00B95D5C"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D86157" w:rsidRDefault="00EA6466" w:rsidP="00FF2C11">
            <w:pPr>
              <w:spacing w:line="360" w:lineRule="auto"/>
              <w:rPr>
                <w:rFonts w:ascii="Times New Roman" w:hAnsi="Times New Roman" w:cs="Times New Roman"/>
                <w:b/>
                <w:sz w:val="20"/>
                <w:szCs w:val="20"/>
              </w:rPr>
            </w:pPr>
          </w:p>
          <w:p w:rsidR="00EA6466" w:rsidRPr="00B95D5C" w:rsidRDefault="00EA6466" w:rsidP="00FF2C11">
            <w:pPr>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VEDENIE EKONOMICKO-ÚČTOVNEJ AGENDY</w:t>
            </w:r>
          </w:p>
        </w:tc>
      </w:tr>
      <w:tr w:rsidR="00EA6466" w:rsidRPr="00B95D5C"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8B777B" w:rsidRDefault="00EA6466" w:rsidP="00FF2C11">
            <w:pPr>
              <w:spacing w:line="360" w:lineRule="auto"/>
              <w:rPr>
                <w:rFonts w:ascii="Times New Roman" w:hAnsi="Times New Roman" w:cs="Times New Roman"/>
                <w:i/>
                <w:sz w:val="20"/>
                <w:szCs w:val="20"/>
              </w:rPr>
            </w:pPr>
            <w:r w:rsidRPr="008B777B">
              <w:rPr>
                <w:rFonts w:ascii="Times New Roman" w:hAnsi="Times New Roman" w:cs="Times New Roman"/>
                <w:i/>
                <w:sz w:val="20"/>
                <w:szCs w:val="20"/>
              </w:rPr>
              <w:t xml:space="preserve">Zákon č. 431/2002 Z. z. o účtovníctve v znení neskorších predpisov, </w:t>
            </w:r>
          </w:p>
          <w:p w:rsidR="00EA6466" w:rsidRPr="008B777B" w:rsidRDefault="00EA6466" w:rsidP="00FF2C11">
            <w:pPr>
              <w:spacing w:line="360" w:lineRule="auto"/>
              <w:rPr>
                <w:rFonts w:ascii="Times New Roman" w:hAnsi="Times New Roman" w:cs="Times New Roman"/>
                <w:i/>
                <w:sz w:val="20"/>
                <w:szCs w:val="20"/>
              </w:rPr>
            </w:pPr>
            <w:r w:rsidRPr="008B777B">
              <w:rPr>
                <w:rFonts w:ascii="Times New Roman" w:hAnsi="Times New Roman" w:cs="Times New Roman"/>
                <w:i/>
                <w:sz w:val="20"/>
                <w:szCs w:val="20"/>
              </w:rPr>
              <w:t xml:space="preserve">Zákon č. 222/2004 Z. z. o dani z pridanej hodnoty v znení neskorších predpisov, </w:t>
            </w:r>
          </w:p>
          <w:p w:rsidR="00EA6466" w:rsidRPr="008B777B" w:rsidRDefault="00EA6466" w:rsidP="00FF2C11">
            <w:pPr>
              <w:spacing w:line="360" w:lineRule="auto"/>
              <w:rPr>
                <w:rFonts w:ascii="Times New Roman" w:hAnsi="Times New Roman" w:cs="Times New Roman"/>
                <w:i/>
                <w:sz w:val="20"/>
                <w:szCs w:val="20"/>
              </w:rPr>
            </w:pPr>
            <w:r w:rsidRPr="008B777B">
              <w:rPr>
                <w:rFonts w:ascii="Times New Roman" w:hAnsi="Times New Roman" w:cs="Times New Roman"/>
                <w:i/>
                <w:sz w:val="20"/>
                <w:szCs w:val="20"/>
              </w:rPr>
              <w:t xml:space="preserve">Zákon č. 145/1995 Z. z. o správnych poplatkoch v znení neskorších predpisov, </w:t>
            </w:r>
          </w:p>
          <w:p w:rsidR="00EA6466" w:rsidRPr="008B777B" w:rsidRDefault="00EA6466" w:rsidP="00FF2C11">
            <w:pPr>
              <w:spacing w:line="360" w:lineRule="auto"/>
              <w:rPr>
                <w:rFonts w:ascii="Times New Roman" w:hAnsi="Times New Roman" w:cs="Times New Roman"/>
                <w:i/>
                <w:sz w:val="20"/>
                <w:szCs w:val="20"/>
              </w:rPr>
            </w:pPr>
            <w:r w:rsidRPr="008B777B">
              <w:rPr>
                <w:rFonts w:ascii="Times New Roman" w:hAnsi="Times New Roman" w:cs="Times New Roman"/>
                <w:i/>
                <w:sz w:val="20"/>
                <w:szCs w:val="20"/>
              </w:rPr>
              <w:t xml:space="preserve">Zákon č. 152/1994 Z. z. o sociálnom fonde a o zmene a doplnení zákona č. 286/1992 Zb. o daniach z príjmov v znení neskorších predpisov, </w:t>
            </w:r>
          </w:p>
          <w:p w:rsidR="00EA6466" w:rsidRPr="00B95D5C" w:rsidRDefault="00EA6466" w:rsidP="00FF2C11">
            <w:pPr>
              <w:spacing w:line="360" w:lineRule="auto"/>
              <w:rPr>
                <w:rFonts w:ascii="Times New Roman" w:hAnsi="Times New Roman" w:cs="Times New Roman"/>
                <w:i/>
                <w:sz w:val="20"/>
                <w:szCs w:val="20"/>
              </w:rPr>
            </w:pPr>
            <w:r w:rsidRPr="008B777B">
              <w:rPr>
                <w:rFonts w:ascii="Times New Roman" w:hAnsi="Times New Roman" w:cs="Times New Roman"/>
                <w:i/>
                <w:sz w:val="20"/>
                <w:szCs w:val="20"/>
              </w:rPr>
              <w:t>Zákon č. 55/2017 Z.z. o štátnej službe a o zmene a doplnení niektorých zákonov</w:t>
            </w:r>
            <w:r>
              <w:rPr>
                <w:rFonts w:ascii="Times New Roman" w:hAnsi="Times New Roman" w:cs="Times New Roman"/>
                <w:i/>
                <w:sz w:val="20"/>
                <w:szCs w:val="20"/>
              </w:rPr>
              <w:t xml:space="preserve"> v znení neskorších predpisov</w:t>
            </w:r>
          </w:p>
          <w:p w:rsidR="00EA6466" w:rsidRPr="00B95D5C" w:rsidRDefault="00EA6466" w:rsidP="00FF2C11">
            <w:pPr>
              <w:spacing w:line="360" w:lineRule="auto"/>
              <w:rPr>
                <w:rFonts w:ascii="Times New Roman" w:hAnsi="Times New Roman" w:cs="Times New Roman"/>
                <w:i/>
                <w:sz w:val="20"/>
                <w:szCs w:val="20"/>
              </w:rPr>
            </w:pP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Zamestnanci,</w:t>
            </w:r>
          </w:p>
          <w:p w:rsidR="00EA6466"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Dodávatelia, odberatelia, zástupcovia dodávateľov a odberateľov</w:t>
            </w:r>
          </w:p>
          <w:p w:rsidR="00EA6466"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Klienti/zákazníci</w:t>
            </w:r>
          </w:p>
          <w:p w:rsidR="00EA6466" w:rsidRPr="00B95D5C" w:rsidRDefault="00EA6466" w:rsidP="00FF2C11">
            <w:pPr>
              <w:spacing w:line="360" w:lineRule="auto"/>
              <w:rPr>
                <w:rFonts w:ascii="Times New Roman" w:hAnsi="Times New Roman" w:cs="Times New Roman"/>
                <w:i/>
                <w:sz w:val="20"/>
                <w:szCs w:val="20"/>
              </w:rPr>
            </w:pPr>
          </w:p>
        </w:tc>
      </w:tr>
      <w:tr w:rsidR="00EA6466" w:rsidRPr="00B95D5C"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lastRenderedPageBreak/>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Bežné a kontaktné osobné údaje</w:t>
            </w:r>
          </w:p>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Účtovné a ekonomické osobné údaje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7D2D27" w:rsidRDefault="00EA6466" w:rsidP="00FF2C11">
            <w:pPr>
              <w:spacing w:line="360" w:lineRule="auto"/>
              <w:rPr>
                <w:rFonts w:ascii="Times New Roman" w:hAnsi="Times New Roman" w:cs="Times New Roman"/>
                <w:i/>
                <w:sz w:val="20"/>
                <w:szCs w:val="20"/>
              </w:rPr>
            </w:pPr>
            <w:r w:rsidRPr="007D2D27">
              <w:rPr>
                <w:rFonts w:ascii="Times New Roman" w:hAnsi="Times New Roman" w:cs="Times New Roman"/>
                <w:i/>
                <w:sz w:val="20"/>
                <w:szCs w:val="20"/>
              </w:rPr>
              <w:t>po desiatich rokoch nasledujúcich po roku, ktorého sa dokumenty týkajú</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poverení zamestnanci</w:t>
            </w:r>
          </w:p>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príslušné orgány štátnej správy, verejnej správy a samosprávy</w:t>
            </w:r>
          </w:p>
          <w:p w:rsidR="00EA6466" w:rsidRPr="007D2D27" w:rsidRDefault="00EA6466" w:rsidP="00FF2C11">
            <w:pPr>
              <w:spacing w:line="360" w:lineRule="auto"/>
              <w:rPr>
                <w:rFonts w:ascii="Times New Roman" w:hAnsi="Times New Roman" w:cs="Times New Roman"/>
                <w:i/>
                <w:iCs/>
                <w:sz w:val="20"/>
                <w:szCs w:val="20"/>
              </w:rPr>
            </w:pP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6"/>
        <w:gridCol w:w="6792"/>
      </w:tblGrid>
      <w:tr w:rsidR="00EA6466" w:rsidRPr="00B95D5C"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EA6466" w:rsidRPr="00B95D5C"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D86157" w:rsidRDefault="00EA6466" w:rsidP="00FF2C11">
            <w:pPr>
              <w:spacing w:line="360" w:lineRule="auto"/>
              <w:rPr>
                <w:rFonts w:ascii="Times New Roman" w:hAnsi="Times New Roman" w:cs="Times New Roman"/>
                <w:b/>
                <w:sz w:val="20"/>
                <w:szCs w:val="20"/>
              </w:rPr>
            </w:pPr>
          </w:p>
          <w:p w:rsidR="00EA6466" w:rsidRPr="00B95D5C" w:rsidRDefault="00EA6466" w:rsidP="00FF2C11">
            <w:pPr>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 xml:space="preserve">VEDENIE PRÁVNEJ AGENDY </w:t>
            </w:r>
          </w:p>
        </w:tc>
      </w:tr>
      <w:tr w:rsidR="00EA6466" w:rsidRPr="00B95D5C"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8A1F6B">
              <w:rPr>
                <w:rFonts w:ascii="Times New Roman" w:hAnsi="Times New Roman" w:cs="Times New Roman"/>
                <w:i/>
                <w:sz w:val="20"/>
                <w:szCs w:val="20"/>
              </w:rPr>
              <w:t xml:space="preserve">Oprávnený záujem </w:t>
            </w:r>
            <w:r>
              <w:rPr>
                <w:rFonts w:ascii="Times New Roman" w:hAnsi="Times New Roman" w:cs="Times New Roman"/>
                <w:i/>
                <w:sz w:val="20"/>
                <w:szCs w:val="20"/>
              </w:rPr>
              <w:t xml:space="preserve">prevádzkovateľa </w:t>
            </w:r>
            <w:r w:rsidRPr="008A1F6B">
              <w:rPr>
                <w:rFonts w:ascii="Times New Roman" w:hAnsi="Times New Roman" w:cs="Times New Roman"/>
                <w:i/>
                <w:sz w:val="20"/>
                <w:szCs w:val="20"/>
              </w:rPr>
              <w:t xml:space="preserve"> podľa čl. 6 ods. 1 psím. f) GDPR spočívajúci v   preukazovan</w:t>
            </w:r>
            <w:r>
              <w:rPr>
                <w:rFonts w:ascii="Times New Roman" w:hAnsi="Times New Roman" w:cs="Times New Roman"/>
                <w:i/>
                <w:sz w:val="20"/>
                <w:szCs w:val="20"/>
              </w:rPr>
              <w:t>í</w:t>
            </w:r>
            <w:r w:rsidRPr="008A1F6B">
              <w:rPr>
                <w:rFonts w:ascii="Times New Roman" w:hAnsi="Times New Roman" w:cs="Times New Roman"/>
                <w:i/>
                <w:sz w:val="20"/>
                <w:szCs w:val="20"/>
              </w:rPr>
              <w:t>, uplatňova</w:t>
            </w:r>
            <w:r>
              <w:rPr>
                <w:rFonts w:ascii="Times New Roman" w:hAnsi="Times New Roman" w:cs="Times New Roman"/>
                <w:i/>
                <w:sz w:val="20"/>
                <w:szCs w:val="20"/>
              </w:rPr>
              <w:t>ní</w:t>
            </w:r>
            <w:r w:rsidRPr="008A1F6B">
              <w:rPr>
                <w:rFonts w:ascii="Times New Roman" w:hAnsi="Times New Roman" w:cs="Times New Roman"/>
                <w:i/>
                <w:sz w:val="20"/>
                <w:szCs w:val="20"/>
              </w:rPr>
              <w:t xml:space="preserve"> a obhajovan</w:t>
            </w:r>
            <w:r>
              <w:rPr>
                <w:rFonts w:ascii="Times New Roman" w:hAnsi="Times New Roman" w:cs="Times New Roman"/>
                <w:i/>
                <w:sz w:val="20"/>
                <w:szCs w:val="20"/>
              </w:rPr>
              <w:t>í</w:t>
            </w:r>
            <w:r w:rsidRPr="008A1F6B">
              <w:rPr>
                <w:rFonts w:ascii="Times New Roman" w:hAnsi="Times New Roman" w:cs="Times New Roman"/>
                <w:i/>
                <w:sz w:val="20"/>
                <w:szCs w:val="20"/>
              </w:rPr>
              <w:t xml:space="preserve"> právnych nárokov </w:t>
            </w:r>
            <w:r>
              <w:rPr>
                <w:rFonts w:ascii="Times New Roman" w:hAnsi="Times New Roman" w:cs="Times New Roman"/>
                <w:i/>
                <w:sz w:val="20"/>
                <w:szCs w:val="20"/>
              </w:rPr>
              <w:t>prevádzkovateľa.</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Zamestnanci, dodávatelia, odberatelia, zástupcovia dodávateľov a odberateľov</w:t>
            </w:r>
          </w:p>
        </w:tc>
      </w:tr>
      <w:tr w:rsidR="00EA6466" w:rsidRPr="00B95D5C"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D86157"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Bežné, kontaktné a identifikačné osobné údaje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Lehoty na vymazanie </w:t>
            </w:r>
            <w:r w:rsidRPr="00B95D5C">
              <w:rPr>
                <w:rFonts w:ascii="Times New Roman" w:hAnsi="Times New Roman" w:cs="Times New Roman"/>
                <w:b/>
                <w:sz w:val="20"/>
                <w:szCs w:val="20"/>
              </w:rPr>
              <w:lastRenderedPageBreak/>
              <w:t>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CB5290">
              <w:rPr>
                <w:rFonts w:ascii="Times New Roman" w:hAnsi="Times New Roman" w:cs="Times New Roman"/>
                <w:i/>
                <w:sz w:val="20"/>
                <w:szCs w:val="20"/>
              </w:rPr>
              <w:lastRenderedPageBreak/>
              <w:t xml:space="preserve">Počas trvania súdneho sporu, mimosúdneho vyrovnania ale najviac do zániku </w:t>
            </w:r>
            <w:r w:rsidRPr="00CB5290">
              <w:rPr>
                <w:rFonts w:ascii="Times New Roman" w:hAnsi="Times New Roman" w:cs="Times New Roman"/>
                <w:i/>
                <w:sz w:val="20"/>
                <w:szCs w:val="20"/>
              </w:rPr>
              <w:lastRenderedPageBreak/>
              <w:t>predmetného</w:t>
            </w:r>
            <w:r>
              <w:rPr>
                <w:rFonts w:ascii="Times New Roman" w:hAnsi="Times New Roman" w:cs="Times New Roman"/>
                <w:i/>
                <w:sz w:val="20"/>
                <w:szCs w:val="20"/>
              </w:rPr>
              <w:t xml:space="preserve"> nároku premlčaním alebo preklúz</w:t>
            </w:r>
            <w:r w:rsidRPr="00CB5290">
              <w:rPr>
                <w:rFonts w:ascii="Times New Roman" w:hAnsi="Times New Roman" w:cs="Times New Roman"/>
                <w:i/>
                <w:sz w:val="20"/>
                <w:szCs w:val="20"/>
              </w:rPr>
              <w:t>iou</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lastRenderedPageBreak/>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35759E"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Externý spolupracovníci pri vymáhaní pohľadávok, právnik/advokát, poverení zamestnanci, orgány príslušné na súdne a mimosúdne riešenia sporov</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EA6466"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0"/>
        <w:gridCol w:w="6818"/>
      </w:tblGrid>
      <w:tr w:rsidR="00EA6466" w:rsidRPr="00B95D5C"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EA6466" w:rsidRPr="00B95D5C"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D86157" w:rsidRDefault="00EA6466" w:rsidP="00FF2C11">
            <w:pPr>
              <w:spacing w:line="360" w:lineRule="auto"/>
              <w:rPr>
                <w:rFonts w:ascii="Times New Roman" w:hAnsi="Times New Roman" w:cs="Times New Roman"/>
                <w:b/>
                <w:sz w:val="20"/>
                <w:szCs w:val="20"/>
              </w:rPr>
            </w:pPr>
          </w:p>
          <w:p w:rsidR="00EA6466" w:rsidRPr="00B95D5C" w:rsidRDefault="00EA6466" w:rsidP="00FF2C11">
            <w:pPr>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 xml:space="preserve">POSKYTOVANIE SLUŹIEB V SÚLADE SO ZMUVOU DODRŽIAVAJÚC ZMLUVNÉ ZÁVÄZKY </w:t>
            </w:r>
          </w:p>
        </w:tc>
      </w:tr>
      <w:tr w:rsidR="00EA6466" w:rsidRPr="00B95D5C"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Zmluva o poskytovaní služieb</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Zmluvné strany</w:t>
            </w:r>
          </w:p>
        </w:tc>
      </w:tr>
      <w:tr w:rsidR="00EA6466" w:rsidRPr="00B95D5C"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D86157"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Bežné, kontaktné a identifikačné osobné údaje, osobné údaje obsiahnuté v zmluve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1D7153">
              <w:rPr>
                <w:rFonts w:ascii="Times New Roman" w:hAnsi="Times New Roman" w:cs="Times New Roman"/>
                <w:i/>
                <w:sz w:val="20"/>
                <w:szCs w:val="20"/>
              </w:rPr>
              <w:t>3 roky od ukončenia zmluvy alebo ukončenia poskytovania daných služieb</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35759E"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Externý spolupracovníci pri vymáhaní pohľadávok, právnik/advokát, poverení zamestnanci, orgány príslušné na súdne a mimosúdne riešenia sporov, zamestnanci, dodávatelia/odberatelia a ich zástupcovia</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lastRenderedPageBreak/>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0"/>
        <w:gridCol w:w="6818"/>
      </w:tblGrid>
      <w:tr w:rsidR="00EA6466" w:rsidRPr="00B95D5C"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EA6466" w:rsidRPr="00B95D5C"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D86157" w:rsidRDefault="00EA6466" w:rsidP="00FF2C11">
            <w:pPr>
              <w:spacing w:line="360" w:lineRule="auto"/>
              <w:rPr>
                <w:rFonts w:ascii="Times New Roman" w:hAnsi="Times New Roman" w:cs="Times New Roman"/>
                <w:b/>
                <w:sz w:val="20"/>
                <w:szCs w:val="20"/>
              </w:rPr>
            </w:pPr>
          </w:p>
          <w:p w:rsidR="00EA6466" w:rsidRPr="00B95D5C" w:rsidRDefault="00EA6466" w:rsidP="00FF2C11">
            <w:pPr>
              <w:spacing w:line="360" w:lineRule="auto"/>
              <w:jc w:val="center"/>
              <w:rPr>
                <w:rFonts w:ascii="Times New Roman" w:hAnsi="Times New Roman" w:cs="Times New Roman"/>
                <w:b/>
                <w:i/>
                <w:sz w:val="20"/>
                <w:szCs w:val="20"/>
              </w:rPr>
            </w:pPr>
            <w:r w:rsidRPr="00885F7C">
              <w:rPr>
                <w:rFonts w:ascii="Times New Roman" w:hAnsi="Times New Roman" w:cs="Times New Roman"/>
                <w:b/>
                <w:i/>
                <w:sz w:val="20"/>
                <w:szCs w:val="20"/>
              </w:rPr>
              <w:t>VEDENIE DODÁVATEĽSKO-ODBERATEĽSKÝCH VZŤAHOV SO SAMOSTATNE ZÁROBKOVO ČINNÝMI OSOBAMI</w:t>
            </w:r>
          </w:p>
        </w:tc>
      </w:tr>
      <w:tr w:rsidR="00EA6466" w:rsidRPr="00B95D5C"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Zmluva o poskytovaní služieb, resp. obdobný zmluvný vzťah</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Zmluvné strany – dodávatelia odberatelia v postavení SZČO</w:t>
            </w:r>
          </w:p>
        </w:tc>
      </w:tr>
      <w:tr w:rsidR="00EA6466" w:rsidRPr="00B95D5C"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D86157"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Bežné, kontaktné a identifikačné osobné údaje, osobné údaje obsiahnuté v zmluve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1D7153">
              <w:rPr>
                <w:rFonts w:ascii="Times New Roman" w:hAnsi="Times New Roman" w:cs="Times New Roman"/>
                <w:i/>
                <w:sz w:val="20"/>
                <w:szCs w:val="20"/>
              </w:rPr>
              <w:t>3 roky od ukončenia zmluvy alebo ukončenia poskytovania daných služieb</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35759E"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Externý spolupracovníci pri vymáhaní pohľadávok, právnik/advokát, poverení zamestnanci, orgány príslušné na súdne a mimosúdne riešenia sporov, zamestnanci, dodávatelia/odberatelia a ich zástupcovia</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EA6466" w:rsidRPr="00A11EB0"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Pr="00A11EB0"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1"/>
        <w:gridCol w:w="6797"/>
      </w:tblGrid>
      <w:tr w:rsidR="00EA6466" w:rsidRPr="00B95D5C"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EA6466" w:rsidRPr="00B95D5C"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D86157" w:rsidRDefault="00EA6466" w:rsidP="00FF2C11">
            <w:pPr>
              <w:spacing w:line="360" w:lineRule="auto"/>
              <w:rPr>
                <w:rFonts w:ascii="Times New Roman" w:hAnsi="Times New Roman" w:cs="Times New Roman"/>
                <w:b/>
                <w:sz w:val="20"/>
                <w:szCs w:val="20"/>
              </w:rPr>
            </w:pPr>
          </w:p>
          <w:p w:rsidR="00EA6466" w:rsidRPr="00B95D5C" w:rsidRDefault="00EA6466" w:rsidP="00FF2C11">
            <w:pPr>
              <w:spacing w:line="360" w:lineRule="auto"/>
              <w:jc w:val="center"/>
              <w:rPr>
                <w:rFonts w:ascii="Times New Roman" w:hAnsi="Times New Roman" w:cs="Times New Roman"/>
                <w:b/>
                <w:i/>
                <w:sz w:val="20"/>
                <w:szCs w:val="20"/>
              </w:rPr>
            </w:pPr>
            <w:r w:rsidRPr="00885F7C">
              <w:rPr>
                <w:rFonts w:ascii="Times New Roman" w:hAnsi="Times New Roman" w:cs="Times New Roman"/>
                <w:b/>
                <w:i/>
                <w:sz w:val="20"/>
                <w:szCs w:val="20"/>
              </w:rPr>
              <w:t>VEDENIE EVIDENCI</w:t>
            </w:r>
            <w:r>
              <w:rPr>
                <w:rFonts w:ascii="Times New Roman" w:hAnsi="Times New Roman" w:cs="Times New Roman"/>
                <w:b/>
                <w:i/>
                <w:sz w:val="20"/>
                <w:szCs w:val="20"/>
              </w:rPr>
              <w:t>E</w:t>
            </w:r>
            <w:r w:rsidRPr="00885F7C">
              <w:rPr>
                <w:rFonts w:ascii="Times New Roman" w:hAnsi="Times New Roman" w:cs="Times New Roman"/>
                <w:b/>
                <w:i/>
                <w:sz w:val="20"/>
                <w:szCs w:val="20"/>
              </w:rPr>
              <w:t xml:space="preserve"> ZÁSTUPCOV DODÁVATEĽOV A ODBERATEĽOV</w:t>
            </w:r>
          </w:p>
        </w:tc>
      </w:tr>
      <w:tr w:rsidR="00EA6466" w:rsidRPr="00B95D5C"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885F7C">
              <w:rPr>
                <w:rFonts w:ascii="Times New Roman" w:hAnsi="Times New Roman" w:cs="Times New Roman"/>
                <w:i/>
                <w:sz w:val="20"/>
                <w:szCs w:val="20"/>
              </w:rPr>
              <w:t xml:space="preserve">Oprávnený záujem v zmysle článku 6 ods. 1 písm. f) </w:t>
            </w:r>
            <w:r>
              <w:rPr>
                <w:rFonts w:ascii="Times New Roman" w:hAnsi="Times New Roman" w:cs="Times New Roman"/>
                <w:i/>
                <w:sz w:val="20"/>
                <w:szCs w:val="20"/>
              </w:rPr>
              <w:t>GDPR spočívajúci v  zabezpečení</w:t>
            </w:r>
            <w:r w:rsidRPr="00885F7C">
              <w:rPr>
                <w:rFonts w:ascii="Times New Roman" w:hAnsi="Times New Roman" w:cs="Times New Roman"/>
                <w:i/>
                <w:sz w:val="20"/>
                <w:szCs w:val="20"/>
              </w:rPr>
              <w:t xml:space="preserve"> kontaktov v rámci bezporuchového plynutia obchodných vzťahov</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Zástupcovia dodávateľov a odberateľov</w:t>
            </w:r>
          </w:p>
        </w:tc>
      </w:tr>
      <w:tr w:rsidR="00EA6466" w:rsidRPr="00B95D5C"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D86157"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kontaktné a identifikačné osobné údaje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1D7153">
              <w:rPr>
                <w:rFonts w:ascii="Times New Roman" w:hAnsi="Times New Roman" w:cs="Times New Roman"/>
                <w:i/>
                <w:sz w:val="20"/>
                <w:szCs w:val="20"/>
              </w:rPr>
              <w:t>3 roky od u</w:t>
            </w:r>
            <w:r>
              <w:rPr>
                <w:rFonts w:ascii="Times New Roman" w:hAnsi="Times New Roman" w:cs="Times New Roman"/>
                <w:i/>
                <w:sz w:val="20"/>
                <w:szCs w:val="20"/>
              </w:rPr>
              <w:t>končenia dodávateľského resp. odberateľského vzťahu</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35759E"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Poverení zamestnanci</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EA6466" w:rsidRPr="00A11EB0"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6802"/>
      </w:tblGrid>
      <w:tr w:rsidR="00EA6466" w:rsidRPr="00B95D5C"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EA6466" w:rsidRPr="00B95D5C"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D86157" w:rsidRDefault="00EA6466" w:rsidP="00FF2C11">
            <w:pPr>
              <w:spacing w:line="360" w:lineRule="auto"/>
              <w:rPr>
                <w:rFonts w:ascii="Times New Roman" w:hAnsi="Times New Roman" w:cs="Times New Roman"/>
                <w:b/>
                <w:sz w:val="20"/>
                <w:szCs w:val="20"/>
              </w:rPr>
            </w:pPr>
          </w:p>
          <w:p w:rsidR="00EA6466" w:rsidRPr="00B95D5C" w:rsidRDefault="00EA6466" w:rsidP="00FF2C11">
            <w:pPr>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 xml:space="preserve">ZABEZPEĆENIE AGENDY SÚVISIACEJ S </w:t>
            </w:r>
            <w:r w:rsidRPr="00885F7C">
              <w:rPr>
                <w:rFonts w:ascii="Times New Roman" w:hAnsi="Times New Roman" w:cs="Times New Roman"/>
                <w:b/>
                <w:i/>
                <w:sz w:val="20"/>
                <w:szCs w:val="20"/>
              </w:rPr>
              <w:t>UPLATŇOVAN</w:t>
            </w:r>
            <w:r>
              <w:rPr>
                <w:rFonts w:ascii="Times New Roman" w:hAnsi="Times New Roman" w:cs="Times New Roman"/>
                <w:b/>
                <w:i/>
                <w:sz w:val="20"/>
                <w:szCs w:val="20"/>
              </w:rPr>
              <w:t>ÍM</w:t>
            </w:r>
            <w:r w:rsidRPr="00885F7C">
              <w:rPr>
                <w:rFonts w:ascii="Times New Roman" w:hAnsi="Times New Roman" w:cs="Times New Roman"/>
                <w:b/>
                <w:i/>
                <w:sz w:val="20"/>
                <w:szCs w:val="20"/>
              </w:rPr>
              <w:t xml:space="preserve"> PRÁV DOTKNUTÝCH OSÔB</w:t>
            </w:r>
          </w:p>
        </w:tc>
      </w:tr>
      <w:tr w:rsidR="00EA6466" w:rsidRPr="00B95D5C"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Nariadenie GDPR</w:t>
            </w:r>
          </w:p>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z. č. 18/2018 o ochrane osobných údajov</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Všetky dotknuté osoby, ktoré uplatnili svoje práva</w:t>
            </w:r>
          </w:p>
        </w:tc>
      </w:tr>
      <w:tr w:rsidR="00EA6466" w:rsidRPr="00B95D5C"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D86157"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kontaktné a identifikačné osobné údaje, obsah uplatnenia práva dotknutej osoby</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5 rokov od vybavenia sťažnosti dotknutej osoby</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35759E"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Poverení zamestnanci, Úrad na ochranu osobných údajov</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6808"/>
      </w:tblGrid>
      <w:tr w:rsidR="00EA6466" w:rsidRPr="00B95D5C"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lastRenderedPageBreak/>
              <w:t>Účelom  spracúvania osobných údajov Prevádzkovateľom je</w:t>
            </w:r>
          </w:p>
          <w:p w:rsidR="00EA6466" w:rsidRPr="00B95D5C"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D86157" w:rsidRDefault="00EA6466" w:rsidP="00FF2C11">
            <w:pPr>
              <w:spacing w:line="360" w:lineRule="auto"/>
              <w:rPr>
                <w:rFonts w:ascii="Times New Roman" w:hAnsi="Times New Roman" w:cs="Times New Roman"/>
                <w:b/>
                <w:sz w:val="20"/>
                <w:szCs w:val="20"/>
              </w:rPr>
            </w:pPr>
          </w:p>
          <w:p w:rsidR="00EA6466" w:rsidRPr="00B95D5C" w:rsidRDefault="00EA6466" w:rsidP="00FF2C11">
            <w:pPr>
              <w:spacing w:line="360" w:lineRule="auto"/>
              <w:jc w:val="center"/>
              <w:rPr>
                <w:rFonts w:ascii="Times New Roman" w:hAnsi="Times New Roman" w:cs="Times New Roman"/>
                <w:b/>
                <w:i/>
                <w:sz w:val="20"/>
                <w:szCs w:val="20"/>
              </w:rPr>
            </w:pPr>
            <w:r w:rsidRPr="007B1D7F">
              <w:rPr>
                <w:rFonts w:ascii="Times New Roman" w:hAnsi="Times New Roman" w:cs="Times New Roman"/>
                <w:b/>
                <w:i/>
                <w:sz w:val="20"/>
                <w:szCs w:val="20"/>
              </w:rPr>
              <w:t>VEDENIE ZOZNAMU – EVIDENCIE SPOLOČNÍKOV SPOLOČNOSTI S RUČENÍM OBMEDZENÝM</w:t>
            </w:r>
          </w:p>
        </w:tc>
      </w:tr>
      <w:tr w:rsidR="00EA6466" w:rsidRPr="00B95D5C"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7B1D7F">
              <w:rPr>
                <w:rFonts w:ascii="Times New Roman" w:hAnsi="Times New Roman" w:cs="Times New Roman"/>
                <w:i/>
                <w:sz w:val="20"/>
                <w:szCs w:val="20"/>
              </w:rPr>
              <w:t>§118 Zákona č. 513/1991 Zb. Obchodný zákonník v znení neskorších predpisov</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Spoločníci spoločnosti s ručením obmedzeným</w:t>
            </w:r>
          </w:p>
        </w:tc>
      </w:tr>
      <w:tr w:rsidR="00EA6466" w:rsidRPr="00B95D5C"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D86157" w:rsidRDefault="00EA6466" w:rsidP="00FF2C11">
            <w:pPr>
              <w:spacing w:line="360" w:lineRule="auto"/>
              <w:rPr>
                <w:rFonts w:ascii="Times New Roman" w:hAnsi="Times New Roman" w:cs="Times New Roman"/>
                <w:i/>
                <w:iCs/>
                <w:sz w:val="20"/>
                <w:szCs w:val="20"/>
              </w:rPr>
            </w:pPr>
            <w:r w:rsidRPr="007B1D7F">
              <w:rPr>
                <w:rFonts w:ascii="Times New Roman" w:hAnsi="Times New Roman" w:cs="Times New Roman"/>
                <w:i/>
                <w:iCs/>
                <w:sz w:val="20"/>
                <w:szCs w:val="20"/>
              </w:rPr>
              <w:t>meno, bydlisko a rodné číslo fyzickej osoby spoločníka alebo obchodné meno, alebo názov, sídlo a identifikačné číslo právnickej osoby spoločníka s uvedením výšky vkladu a rozsahu jeho splatenia</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35759E"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Poverení členovia/zamestnanci</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6808"/>
      </w:tblGrid>
      <w:tr w:rsidR="00EA6466" w:rsidRPr="00B95D5C"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lastRenderedPageBreak/>
              <w:t>Účelom  spracúvania osobných údajov Prevádzkovateľom je</w:t>
            </w:r>
          </w:p>
          <w:p w:rsidR="00EA6466" w:rsidRPr="00B95D5C"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Pr="00D86157" w:rsidRDefault="00EA6466" w:rsidP="00FF2C11">
            <w:pPr>
              <w:spacing w:line="360" w:lineRule="auto"/>
              <w:rPr>
                <w:rFonts w:ascii="Times New Roman" w:hAnsi="Times New Roman" w:cs="Times New Roman"/>
                <w:b/>
                <w:sz w:val="20"/>
                <w:szCs w:val="20"/>
              </w:rPr>
            </w:pPr>
          </w:p>
          <w:p w:rsidR="00EA6466" w:rsidRPr="00B95D5C" w:rsidRDefault="00EA6466" w:rsidP="00FF2C11">
            <w:pPr>
              <w:spacing w:line="360" w:lineRule="auto"/>
              <w:jc w:val="center"/>
              <w:rPr>
                <w:rFonts w:ascii="Times New Roman" w:hAnsi="Times New Roman" w:cs="Times New Roman"/>
                <w:b/>
                <w:i/>
                <w:sz w:val="20"/>
                <w:szCs w:val="20"/>
              </w:rPr>
            </w:pPr>
            <w:r w:rsidRPr="007B1D7F">
              <w:rPr>
                <w:rFonts w:ascii="Times New Roman" w:hAnsi="Times New Roman" w:cs="Times New Roman"/>
                <w:b/>
                <w:i/>
                <w:sz w:val="20"/>
                <w:szCs w:val="20"/>
              </w:rPr>
              <w:t>JE VEDENIE ZOZNAMU – EVIDENCIE AK</w:t>
            </w:r>
            <w:r>
              <w:rPr>
                <w:rFonts w:ascii="Times New Roman" w:hAnsi="Times New Roman" w:cs="Times New Roman"/>
                <w:b/>
                <w:i/>
                <w:sz w:val="20"/>
                <w:szCs w:val="20"/>
              </w:rPr>
              <w:t>CIONÁROV AKCIOVEJ SPOLOČNOSTI</w:t>
            </w:r>
          </w:p>
        </w:tc>
      </w:tr>
      <w:tr w:rsidR="00EA6466" w:rsidRPr="00B95D5C"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7B1D7F">
              <w:rPr>
                <w:rFonts w:ascii="Times New Roman" w:hAnsi="Times New Roman" w:cs="Times New Roman"/>
                <w:i/>
                <w:sz w:val="20"/>
                <w:szCs w:val="20"/>
              </w:rPr>
              <w:t>§156 ods. 6,8 a § 156a ods. 2, § 220j Zákona č. 513/1991 Zb. Obchodný zákonník v znení neskorších predpisov</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Akcionári spoločnosti</w:t>
            </w:r>
          </w:p>
        </w:tc>
      </w:tr>
      <w:tr w:rsidR="00EA6466" w:rsidRPr="00B95D5C"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D86157" w:rsidRDefault="00EA6466" w:rsidP="00FF2C11">
            <w:pPr>
              <w:spacing w:line="360" w:lineRule="auto"/>
              <w:rPr>
                <w:rFonts w:ascii="Times New Roman" w:hAnsi="Times New Roman" w:cs="Times New Roman"/>
                <w:i/>
                <w:iCs/>
                <w:sz w:val="20"/>
                <w:szCs w:val="20"/>
              </w:rPr>
            </w:pPr>
            <w:r w:rsidRPr="000A1B06">
              <w:rPr>
                <w:rFonts w:ascii="Times New Roman" w:hAnsi="Times New Roman" w:cs="Times New Roman"/>
                <w:i/>
                <w:iCs/>
                <w:sz w:val="20"/>
                <w:szCs w:val="20"/>
              </w:rPr>
              <w:t>číselné označenie akcie, jej druh a menovitá hodnota, meno, bydlisko a rodné číslo fyzi</w:t>
            </w:r>
            <w:r>
              <w:rPr>
                <w:rFonts w:ascii="Times New Roman" w:hAnsi="Times New Roman" w:cs="Times New Roman"/>
                <w:i/>
                <w:iCs/>
                <w:sz w:val="20"/>
                <w:szCs w:val="20"/>
              </w:rPr>
              <w:t>ckej osoby, ktorá je akcionárom</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Poverení členovia/zamestnanci</w:t>
            </w:r>
          </w:p>
          <w:p w:rsidR="00EA6466" w:rsidRPr="0035759E"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Centrálny depozitár cenných papierov</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9"/>
        <w:gridCol w:w="6829"/>
      </w:tblGrid>
      <w:tr w:rsidR="00EA6466" w:rsidRPr="00B95D5C"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lastRenderedPageBreak/>
              <w:t>Účelom  spracúvania osobných údajov Prevádzkovateľom je</w:t>
            </w:r>
          </w:p>
          <w:p w:rsidR="00EA6466" w:rsidRPr="00B95D5C"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Default="00EA6466" w:rsidP="00FF2C11">
            <w:pPr>
              <w:spacing w:line="360" w:lineRule="auto"/>
              <w:jc w:val="center"/>
              <w:rPr>
                <w:rFonts w:ascii="Times New Roman" w:hAnsi="Times New Roman" w:cs="Times New Roman"/>
                <w:b/>
                <w:i/>
                <w:sz w:val="20"/>
                <w:szCs w:val="20"/>
              </w:rPr>
            </w:pPr>
          </w:p>
          <w:p w:rsidR="00EA6466" w:rsidRPr="00B95D5C" w:rsidRDefault="00EA6466" w:rsidP="00FF2C11">
            <w:pPr>
              <w:spacing w:line="360" w:lineRule="auto"/>
              <w:jc w:val="center"/>
              <w:rPr>
                <w:rFonts w:ascii="Times New Roman" w:hAnsi="Times New Roman" w:cs="Times New Roman"/>
                <w:b/>
                <w:i/>
                <w:sz w:val="20"/>
                <w:szCs w:val="20"/>
              </w:rPr>
            </w:pPr>
            <w:r w:rsidRPr="0036779B">
              <w:rPr>
                <w:rFonts w:ascii="Times New Roman" w:hAnsi="Times New Roman" w:cs="Times New Roman"/>
                <w:b/>
                <w:i/>
                <w:sz w:val="20"/>
                <w:szCs w:val="20"/>
              </w:rPr>
              <w:t>ZVYŠOVANIE POVEDOMIA O</w:t>
            </w:r>
            <w:r>
              <w:rPr>
                <w:rFonts w:ascii="Times New Roman" w:hAnsi="Times New Roman" w:cs="Times New Roman"/>
                <w:b/>
                <w:i/>
                <w:sz w:val="20"/>
                <w:szCs w:val="20"/>
              </w:rPr>
              <w:t> PODNIKATEĹSKÝCH AKTIVITÁCH</w:t>
            </w:r>
            <w:r w:rsidRPr="0036779B">
              <w:rPr>
                <w:rFonts w:ascii="Times New Roman" w:hAnsi="Times New Roman" w:cs="Times New Roman"/>
                <w:b/>
                <w:i/>
                <w:sz w:val="20"/>
                <w:szCs w:val="20"/>
              </w:rPr>
              <w:t xml:space="preserve"> V ONLINE PROSTREDÍ (PROSTREDNÍCTVOM SOCIÁLNYCH SIETÍ A</w:t>
            </w:r>
            <w:r>
              <w:rPr>
                <w:rFonts w:ascii="Times New Roman" w:hAnsi="Times New Roman" w:cs="Times New Roman"/>
                <w:b/>
                <w:i/>
                <w:sz w:val="20"/>
                <w:szCs w:val="20"/>
              </w:rPr>
              <w:t> </w:t>
            </w:r>
            <w:r w:rsidRPr="0036779B">
              <w:rPr>
                <w:rFonts w:ascii="Times New Roman" w:hAnsi="Times New Roman" w:cs="Times New Roman"/>
                <w:b/>
                <w:i/>
                <w:sz w:val="20"/>
                <w:szCs w:val="20"/>
              </w:rPr>
              <w:t>WEBSTRÁNKY</w:t>
            </w:r>
            <w:r>
              <w:rPr>
                <w:rFonts w:ascii="Times New Roman" w:hAnsi="Times New Roman" w:cs="Times New Roman"/>
                <w:b/>
                <w:i/>
                <w:sz w:val="20"/>
                <w:szCs w:val="20"/>
              </w:rPr>
              <w:t>)</w:t>
            </w:r>
          </w:p>
        </w:tc>
      </w:tr>
      <w:tr w:rsidR="00EA6466" w:rsidRPr="00B95D5C"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 xml:space="preserve">Oprávnený záujem na zvyšovaní </w:t>
            </w:r>
            <w:r w:rsidRPr="0036779B">
              <w:rPr>
                <w:rFonts w:ascii="Times New Roman" w:hAnsi="Times New Roman" w:cs="Times New Roman"/>
                <w:i/>
                <w:sz w:val="20"/>
                <w:szCs w:val="20"/>
              </w:rPr>
              <w:t xml:space="preserve"> povedomia o</w:t>
            </w:r>
            <w:r>
              <w:rPr>
                <w:rFonts w:ascii="Times New Roman" w:hAnsi="Times New Roman" w:cs="Times New Roman"/>
                <w:i/>
                <w:sz w:val="20"/>
                <w:szCs w:val="20"/>
              </w:rPr>
              <w:t> podnikateľských resp. obchodných aktivitách prevádzkovateľa v </w:t>
            </w:r>
            <w:proofErr w:type="spellStart"/>
            <w:r>
              <w:rPr>
                <w:rFonts w:ascii="Times New Roman" w:hAnsi="Times New Roman" w:cs="Times New Roman"/>
                <w:i/>
                <w:sz w:val="20"/>
                <w:szCs w:val="20"/>
              </w:rPr>
              <w:t>online</w:t>
            </w:r>
            <w:proofErr w:type="spellEnd"/>
            <w:r>
              <w:rPr>
                <w:rFonts w:ascii="Times New Roman" w:hAnsi="Times New Roman" w:cs="Times New Roman"/>
                <w:i/>
                <w:sz w:val="20"/>
                <w:szCs w:val="20"/>
              </w:rPr>
              <w:t xml:space="preserve"> prostredí predovšetkým prostredníctvom sociálnych sietí a webového sídla prevádzkovateľa.</w:t>
            </w:r>
          </w:p>
          <w:p w:rsidR="00EA6466"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alebo</w:t>
            </w:r>
          </w:p>
          <w:p w:rsidR="00EA6466"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Súhlas dotknutej osoby</w:t>
            </w:r>
          </w:p>
          <w:p w:rsidR="00EA6466" w:rsidRDefault="00EA6466" w:rsidP="00FF2C11">
            <w:pPr>
              <w:spacing w:line="360" w:lineRule="auto"/>
              <w:rPr>
                <w:rFonts w:ascii="Times New Roman" w:hAnsi="Times New Roman" w:cs="Times New Roman"/>
                <w:i/>
                <w:sz w:val="20"/>
                <w:szCs w:val="20"/>
              </w:rPr>
            </w:pPr>
          </w:p>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 xml:space="preserve">Poučenie: </w:t>
            </w:r>
            <w:r w:rsidRPr="00432944">
              <w:rPr>
                <w:rFonts w:ascii="Times New Roman" w:hAnsi="Times New Roman" w:cs="Times New Roman"/>
                <w:i/>
                <w:sz w:val="20"/>
                <w:szCs w:val="20"/>
              </w:rPr>
              <w:t>dotknutá osoba má právo kedykoľvek odvolať svoj súhlas. Odvolanie súhlasu nemá vplyv na zákonnosť spracúvania vychádzajúceho zo súhlasu pred jeho odvolaním</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Klient, potenciálny  klient</w:t>
            </w:r>
          </w:p>
          <w:p w:rsidR="00EA6466"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Dodávatelia/odberatelia</w:t>
            </w:r>
          </w:p>
          <w:p w:rsidR="00EA6466"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Potenciálny dodávatelia / odberatelia</w:t>
            </w:r>
          </w:p>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 xml:space="preserve"> </w:t>
            </w:r>
          </w:p>
        </w:tc>
      </w:tr>
      <w:tr w:rsidR="00EA6466" w:rsidRPr="00B95D5C"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Identifikačné údaje, kontaktné osobné údaje</w:t>
            </w:r>
          </w:p>
          <w:p w:rsidR="00EA6466" w:rsidRPr="00D86157" w:rsidRDefault="00EA6466" w:rsidP="00FF2C11">
            <w:pPr>
              <w:spacing w:line="360" w:lineRule="auto"/>
              <w:rPr>
                <w:rFonts w:ascii="Times New Roman" w:hAnsi="Times New Roman" w:cs="Times New Roman"/>
                <w:i/>
                <w:iCs/>
                <w:sz w:val="20"/>
                <w:szCs w:val="20"/>
              </w:rPr>
            </w:pP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Pr>
                <w:rFonts w:ascii="Times New Roman" w:hAnsi="Times New Roman" w:cs="Times New Roman"/>
                <w:i/>
                <w:sz w:val="20"/>
                <w:szCs w:val="20"/>
              </w:rPr>
              <w:t>2 roky odo dňa posledného dodania služieb alebo odo dňa udelenia súhlasu podľa právneho základu</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Poverení členovia/zamestnanci</w:t>
            </w:r>
          </w:p>
          <w:p w:rsidR="00EA6466" w:rsidRPr="0035759E"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IT technik</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 xml:space="preserve">Bezpečnostné opatrenia </w:t>
            </w:r>
            <w:r w:rsidRPr="00B95D5C">
              <w:rPr>
                <w:rFonts w:ascii="Times New Roman" w:hAnsi="Times New Roman" w:cs="Times New Roman"/>
                <w:b/>
                <w:bCs/>
                <w:sz w:val="20"/>
                <w:szCs w:val="20"/>
              </w:rPr>
              <w:lastRenderedPageBreak/>
              <w:t>(technické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lastRenderedPageBreak/>
              <w:t>bezpečnostná dokumentácia prevádzkovateľa</w:t>
            </w:r>
          </w:p>
        </w:tc>
      </w:tr>
    </w:tbl>
    <w:p w:rsidR="00EA6466" w:rsidRDefault="00EA6466" w:rsidP="00EA6466">
      <w:pPr>
        <w:spacing w:line="360" w:lineRule="auto"/>
        <w:rPr>
          <w:rFonts w:ascii="Times New Roman" w:hAnsi="Times New Roman" w:cs="Times New Roman"/>
          <w:sz w:val="20"/>
          <w:szCs w:val="20"/>
        </w:rPr>
      </w:pPr>
    </w:p>
    <w:p w:rsidR="00EA6466" w:rsidRDefault="00EA6466" w:rsidP="00EA6466">
      <w:pPr>
        <w:spacing w:line="36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8"/>
        <w:gridCol w:w="6790"/>
      </w:tblGrid>
      <w:tr w:rsidR="00EA6466" w:rsidRPr="00B95D5C"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EA6466" w:rsidRPr="00B95D5C"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Default="00EA6466" w:rsidP="00FF2C11">
            <w:pPr>
              <w:spacing w:line="360" w:lineRule="auto"/>
              <w:jc w:val="center"/>
              <w:rPr>
                <w:rFonts w:ascii="Times New Roman" w:hAnsi="Times New Roman" w:cs="Times New Roman"/>
                <w:b/>
                <w:i/>
                <w:sz w:val="20"/>
                <w:szCs w:val="20"/>
              </w:rPr>
            </w:pPr>
          </w:p>
          <w:p w:rsidR="00EA6466" w:rsidRPr="00B95D5C" w:rsidRDefault="00EA6466" w:rsidP="00FF2C11">
            <w:pPr>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OCHRANA MAJETKU A/ALEBO ZDRAVIA KAMEROVÝM SYSTÉMOM</w:t>
            </w:r>
          </w:p>
        </w:tc>
      </w:tr>
      <w:tr w:rsidR="00EA6466" w:rsidRPr="00B95D5C"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2A0A9E">
              <w:rPr>
                <w:rFonts w:ascii="Times New Roman" w:hAnsi="Times New Roman" w:cs="Times New Roman"/>
                <w:i/>
                <w:sz w:val="20"/>
                <w:szCs w:val="20"/>
              </w:rPr>
              <w:t>Oprávnený záujem v zmysle článku 6 ods. 1 písm. f)</w:t>
            </w:r>
            <w:r>
              <w:rPr>
                <w:rFonts w:ascii="Times New Roman" w:hAnsi="Times New Roman" w:cs="Times New Roman"/>
                <w:i/>
                <w:sz w:val="20"/>
                <w:szCs w:val="20"/>
              </w:rPr>
              <w:t xml:space="preserve">GDPR ktorým </w:t>
            </w:r>
            <w:r w:rsidRPr="002A0A9E">
              <w:rPr>
                <w:rFonts w:ascii="Times New Roman" w:hAnsi="Times New Roman" w:cs="Times New Roman"/>
                <w:i/>
                <w:sz w:val="20"/>
                <w:szCs w:val="20"/>
              </w:rPr>
              <w:t xml:space="preserve"> je ochrana majetku a bezpečnosti prevádzkovateľa a dotknutých osôb</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2A0A9E">
              <w:rPr>
                <w:rFonts w:ascii="Times New Roman" w:hAnsi="Times New Roman" w:cs="Times New Roman"/>
                <w:i/>
                <w:sz w:val="20"/>
                <w:szCs w:val="20"/>
              </w:rPr>
              <w:t xml:space="preserve">fyzické osoby, ktoré vstúpili do priestorov </w:t>
            </w:r>
            <w:r>
              <w:rPr>
                <w:rFonts w:ascii="Times New Roman" w:hAnsi="Times New Roman" w:cs="Times New Roman"/>
                <w:i/>
                <w:sz w:val="20"/>
                <w:szCs w:val="20"/>
              </w:rPr>
              <w:t xml:space="preserve">monitorovaných kamerovým systémom v pôsobnosti prevádzkovateľa </w:t>
            </w:r>
          </w:p>
        </w:tc>
      </w:tr>
      <w:tr w:rsidR="00EA6466" w:rsidRPr="00B95D5C"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7D2D27" w:rsidRDefault="00EA6466" w:rsidP="00FF2C11">
            <w:pPr>
              <w:spacing w:line="360" w:lineRule="auto"/>
              <w:rPr>
                <w:rFonts w:ascii="Times New Roman" w:hAnsi="Times New Roman" w:cs="Times New Roman"/>
                <w:i/>
                <w:iCs/>
                <w:sz w:val="20"/>
                <w:szCs w:val="20"/>
              </w:rPr>
            </w:pPr>
            <w:r w:rsidRPr="007D2D27">
              <w:rPr>
                <w:rFonts w:ascii="Times New Roman" w:hAnsi="Times New Roman" w:cs="Times New Roman"/>
                <w:i/>
                <w:iCs/>
                <w:sz w:val="20"/>
                <w:szCs w:val="20"/>
              </w:rPr>
              <w:t>Kamerový záznam dotknutej osoby</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7D2D27" w:rsidRDefault="00EA6466" w:rsidP="00FF2C11">
            <w:pPr>
              <w:spacing w:line="360" w:lineRule="auto"/>
              <w:rPr>
                <w:rFonts w:ascii="Times New Roman" w:hAnsi="Times New Roman" w:cs="Times New Roman"/>
                <w:i/>
                <w:sz w:val="20"/>
                <w:szCs w:val="20"/>
              </w:rPr>
            </w:pPr>
            <w:r w:rsidRPr="007D2D27">
              <w:rPr>
                <w:rFonts w:ascii="Times New Roman" w:hAnsi="Times New Roman" w:cs="Times New Roman"/>
                <w:i/>
                <w:sz w:val="20"/>
                <w:szCs w:val="20"/>
              </w:rPr>
              <w:t>48 hodín</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2A0A9E" w:rsidRDefault="00EA6466" w:rsidP="00FF2C11">
            <w:pPr>
              <w:spacing w:line="360" w:lineRule="auto"/>
              <w:rPr>
                <w:rFonts w:ascii="Times New Roman" w:hAnsi="Times New Roman" w:cs="Times New Roman"/>
                <w:i/>
                <w:iCs/>
                <w:sz w:val="20"/>
                <w:szCs w:val="20"/>
              </w:rPr>
            </w:pPr>
            <w:r w:rsidRPr="002A0A9E">
              <w:rPr>
                <w:rFonts w:ascii="Times New Roman" w:hAnsi="Times New Roman" w:cs="Times New Roman"/>
                <w:i/>
                <w:iCs/>
                <w:sz w:val="20"/>
                <w:szCs w:val="20"/>
              </w:rPr>
              <w:t xml:space="preserve">Orgány verejnej moci podľa príslušných právnych predpisov, </w:t>
            </w:r>
          </w:p>
          <w:p w:rsidR="00EA6466" w:rsidRPr="002A0A9E" w:rsidRDefault="00EA6466" w:rsidP="00FF2C11">
            <w:pPr>
              <w:spacing w:line="360" w:lineRule="auto"/>
              <w:rPr>
                <w:rFonts w:ascii="Times New Roman" w:hAnsi="Times New Roman" w:cs="Times New Roman"/>
                <w:i/>
                <w:iCs/>
                <w:sz w:val="20"/>
                <w:szCs w:val="20"/>
              </w:rPr>
            </w:pPr>
            <w:r w:rsidRPr="002A0A9E">
              <w:rPr>
                <w:rFonts w:ascii="Times New Roman" w:hAnsi="Times New Roman" w:cs="Times New Roman"/>
                <w:i/>
                <w:iCs/>
                <w:sz w:val="20"/>
                <w:szCs w:val="20"/>
              </w:rPr>
              <w:t>Poisťovne</w:t>
            </w:r>
          </w:p>
          <w:p w:rsidR="00EA6466" w:rsidRDefault="00EA6466" w:rsidP="00FF2C11">
            <w:pPr>
              <w:spacing w:line="360" w:lineRule="auto"/>
              <w:rPr>
                <w:rFonts w:ascii="Times New Roman" w:hAnsi="Times New Roman" w:cs="Times New Roman"/>
                <w:i/>
                <w:iCs/>
                <w:sz w:val="20"/>
                <w:szCs w:val="20"/>
              </w:rPr>
            </w:pPr>
            <w:r w:rsidRPr="002A0A9E">
              <w:rPr>
                <w:rFonts w:ascii="Times New Roman" w:hAnsi="Times New Roman" w:cs="Times New Roman"/>
                <w:i/>
                <w:iCs/>
                <w:sz w:val="20"/>
                <w:szCs w:val="20"/>
              </w:rPr>
              <w:t>Policajný zbor</w:t>
            </w:r>
          </w:p>
          <w:p w:rsidR="00EA6466" w:rsidRDefault="00EA6466" w:rsidP="00FF2C11">
            <w:pPr>
              <w:spacing w:line="360" w:lineRule="auto"/>
              <w:rPr>
                <w:rFonts w:ascii="Times New Roman" w:hAnsi="Times New Roman" w:cs="Times New Roman"/>
                <w:i/>
                <w:iCs/>
                <w:sz w:val="20"/>
                <w:szCs w:val="20"/>
              </w:rPr>
            </w:pPr>
            <w:r w:rsidRPr="002A0A9E">
              <w:rPr>
                <w:rFonts w:ascii="Times New Roman" w:hAnsi="Times New Roman" w:cs="Times New Roman"/>
                <w:i/>
                <w:iCs/>
                <w:sz w:val="20"/>
                <w:szCs w:val="20"/>
              </w:rPr>
              <w:t>poverení zamestnanci</w:t>
            </w:r>
          </w:p>
          <w:p w:rsidR="00EA6466" w:rsidRPr="0035759E"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externý IT technik</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EA6466" w:rsidRPr="00A11EB0" w:rsidRDefault="00EA6466" w:rsidP="00EA6466">
      <w:pPr>
        <w:tabs>
          <w:tab w:val="left" w:pos="3609"/>
        </w:tabs>
        <w:rPr>
          <w:rFonts w:ascii="Times New Roman" w:hAnsi="Times New Roman" w:cs="Times New Roman"/>
          <w:sz w:val="20"/>
          <w:szCs w:val="20"/>
        </w:rPr>
      </w:pPr>
    </w:p>
    <w:p w:rsidR="00EA6466" w:rsidRPr="00A11EB0" w:rsidRDefault="00EA6466" w:rsidP="00EA6466">
      <w:pPr>
        <w:tabs>
          <w:tab w:val="left" w:pos="3609"/>
        </w:tabs>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5"/>
        <w:gridCol w:w="6833"/>
      </w:tblGrid>
      <w:tr w:rsidR="00EA6466" w:rsidRPr="00B95D5C" w:rsidTr="00FF2C11">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Účelom  spracúvania osobných údajov Prevádzkovateľom je</w:t>
            </w:r>
          </w:p>
          <w:p w:rsidR="00EA6466" w:rsidRPr="00B95D5C" w:rsidRDefault="00EA6466" w:rsidP="00FF2C11">
            <w:pPr>
              <w:spacing w:line="360" w:lineRule="auto"/>
              <w:rPr>
                <w:rFonts w:ascii="Times New Roman"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EA6466" w:rsidRDefault="00EA6466" w:rsidP="00FF2C11">
            <w:pPr>
              <w:spacing w:line="360" w:lineRule="auto"/>
              <w:jc w:val="center"/>
              <w:rPr>
                <w:rFonts w:ascii="Times New Roman" w:hAnsi="Times New Roman" w:cs="Times New Roman"/>
                <w:b/>
                <w:i/>
                <w:sz w:val="20"/>
                <w:szCs w:val="20"/>
              </w:rPr>
            </w:pPr>
          </w:p>
          <w:p w:rsidR="00EA6466" w:rsidRPr="00B95D5C" w:rsidRDefault="00EA6466" w:rsidP="00FF2C11">
            <w:pPr>
              <w:spacing w:line="360" w:lineRule="auto"/>
              <w:jc w:val="center"/>
              <w:rPr>
                <w:rFonts w:ascii="Times New Roman" w:hAnsi="Times New Roman" w:cs="Times New Roman"/>
                <w:b/>
                <w:i/>
                <w:sz w:val="20"/>
                <w:szCs w:val="20"/>
              </w:rPr>
            </w:pPr>
            <w:r w:rsidRPr="00B21DFE">
              <w:rPr>
                <w:rFonts w:ascii="Times New Roman" w:hAnsi="Times New Roman" w:cs="Times New Roman"/>
                <w:b/>
                <w:i/>
                <w:sz w:val="20"/>
                <w:szCs w:val="20"/>
              </w:rPr>
              <w:t>ODPOVEDANI</w:t>
            </w:r>
            <w:r>
              <w:rPr>
                <w:rFonts w:ascii="Times New Roman" w:hAnsi="Times New Roman" w:cs="Times New Roman"/>
                <w:b/>
                <w:i/>
                <w:sz w:val="20"/>
                <w:szCs w:val="20"/>
              </w:rPr>
              <w:t>E</w:t>
            </w:r>
            <w:r w:rsidRPr="00B21DFE">
              <w:rPr>
                <w:rFonts w:ascii="Times New Roman" w:hAnsi="Times New Roman" w:cs="Times New Roman"/>
                <w:b/>
                <w:i/>
                <w:sz w:val="20"/>
                <w:szCs w:val="20"/>
              </w:rPr>
              <w:t xml:space="preserve"> A </w:t>
            </w:r>
            <w:r>
              <w:rPr>
                <w:rFonts w:ascii="Times New Roman" w:hAnsi="Times New Roman" w:cs="Times New Roman"/>
                <w:b/>
                <w:i/>
                <w:sz w:val="20"/>
                <w:szCs w:val="20"/>
              </w:rPr>
              <w:t>NÁSLEDNÁ</w:t>
            </w:r>
            <w:r w:rsidRPr="00B21DFE">
              <w:rPr>
                <w:rFonts w:ascii="Times New Roman" w:hAnsi="Times New Roman" w:cs="Times New Roman"/>
                <w:b/>
                <w:i/>
                <w:sz w:val="20"/>
                <w:szCs w:val="20"/>
              </w:rPr>
              <w:t xml:space="preserve"> KOMUNIKÁCIE S</w:t>
            </w:r>
            <w:r>
              <w:rPr>
                <w:rFonts w:ascii="Times New Roman" w:hAnsi="Times New Roman" w:cs="Times New Roman"/>
                <w:b/>
                <w:i/>
                <w:sz w:val="20"/>
                <w:szCs w:val="20"/>
              </w:rPr>
              <w:t> OSOBOU, KTORÁ VYUŹILA MOŹNOSŤ ADRESOVAŤ PREVÁDZKOVATEĹOVI SVOJ DOPYT PROSTREDNÍCTVOM KONTAKTNÉHO FORMULÁRA</w:t>
            </w:r>
          </w:p>
        </w:tc>
      </w:tr>
      <w:tr w:rsidR="00EA6466" w:rsidRPr="00B95D5C" w:rsidTr="00FF2C11">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21DFE">
              <w:rPr>
                <w:rFonts w:ascii="Times New Roman" w:hAnsi="Times New Roman" w:cs="Times New Roman"/>
                <w:i/>
                <w:sz w:val="20"/>
                <w:szCs w:val="20"/>
              </w:rPr>
              <w:t xml:space="preserve">Článok 6 ods. 1 písm. b) </w:t>
            </w:r>
            <w:r>
              <w:rPr>
                <w:rFonts w:ascii="Times New Roman" w:hAnsi="Times New Roman" w:cs="Times New Roman"/>
                <w:i/>
                <w:sz w:val="20"/>
                <w:szCs w:val="20"/>
              </w:rPr>
              <w:t xml:space="preserve">GDPR </w:t>
            </w:r>
            <w:r w:rsidRPr="00B21DFE">
              <w:rPr>
                <w:rFonts w:ascii="Times New Roman" w:hAnsi="Times New Roman" w:cs="Times New Roman"/>
                <w:i/>
                <w:sz w:val="20"/>
                <w:szCs w:val="20"/>
              </w:rPr>
              <w:t>tzv. predzmluvné vzťahy: spracúvanie je nevyhnutné aby sa na základe žiadosti dotknutej osoby vykonali opatrenia pred uzatvorením zmluvy</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21DFE">
              <w:rPr>
                <w:rFonts w:ascii="Times New Roman" w:hAnsi="Times New Roman" w:cs="Times New Roman"/>
                <w:i/>
                <w:sz w:val="20"/>
                <w:szCs w:val="20"/>
              </w:rPr>
              <w:t>fyzické osoby, ktoré kontaktovali prevádzkovateľa s dopytom prostredníctvom kontaktného formulár</w:t>
            </w:r>
            <w:r>
              <w:rPr>
                <w:rFonts w:ascii="Times New Roman" w:hAnsi="Times New Roman" w:cs="Times New Roman"/>
                <w:i/>
                <w:sz w:val="20"/>
                <w:szCs w:val="20"/>
              </w:rPr>
              <w:t>a</w:t>
            </w:r>
          </w:p>
        </w:tc>
      </w:tr>
      <w:tr w:rsidR="00EA6466" w:rsidRPr="00B95D5C" w:rsidTr="00FF2C11">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Bežné osobné údaje</w:t>
            </w:r>
          </w:p>
          <w:p w:rsidR="00EA6466"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Identifikačné osobné údaje</w:t>
            </w:r>
          </w:p>
          <w:p w:rsidR="00EA6466"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Kontaktné osobné údaje</w:t>
            </w:r>
          </w:p>
          <w:p w:rsidR="00EA6466" w:rsidRPr="00D86157" w:rsidRDefault="00EA6466" w:rsidP="00FF2C11">
            <w:pPr>
              <w:spacing w:line="360" w:lineRule="auto"/>
              <w:rPr>
                <w:rFonts w:ascii="Times New Roman" w:hAnsi="Times New Roman" w:cs="Times New Roman"/>
                <w:i/>
                <w:iCs/>
                <w:sz w:val="20"/>
                <w:szCs w:val="20"/>
              </w:rPr>
            </w:pPr>
            <w:r w:rsidRPr="00265A27">
              <w:rPr>
                <w:rFonts w:ascii="Times New Roman" w:hAnsi="Times New Roman" w:cs="Times New Roman"/>
                <w:i/>
                <w:iCs/>
                <w:sz w:val="20"/>
                <w:szCs w:val="20"/>
              </w:rPr>
              <w:t xml:space="preserve">Predmet resp. obsah </w:t>
            </w:r>
            <w:r>
              <w:rPr>
                <w:rFonts w:ascii="Times New Roman" w:hAnsi="Times New Roman" w:cs="Times New Roman"/>
                <w:i/>
                <w:iCs/>
                <w:sz w:val="20"/>
                <w:szCs w:val="20"/>
              </w:rPr>
              <w:t>formulára</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21DFE">
              <w:rPr>
                <w:rFonts w:ascii="Times New Roman" w:hAnsi="Times New Roman" w:cs="Times New Roman"/>
                <w:i/>
                <w:sz w:val="20"/>
                <w:szCs w:val="20"/>
              </w:rPr>
              <w:t>Bezodkladne po ukončení komunikácie a predzmluvných vzťahov</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sz w:val="20"/>
                <w:szCs w:val="20"/>
              </w:rPr>
            </w:pPr>
            <w:r w:rsidRPr="00B95D5C">
              <w:rPr>
                <w:rFonts w:ascii="Times New Roman"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35759E" w:rsidRDefault="00EA6466" w:rsidP="00FF2C11">
            <w:pPr>
              <w:spacing w:line="360" w:lineRule="auto"/>
              <w:rPr>
                <w:rFonts w:ascii="Times New Roman" w:hAnsi="Times New Roman" w:cs="Times New Roman"/>
                <w:i/>
                <w:iCs/>
                <w:sz w:val="20"/>
                <w:szCs w:val="20"/>
              </w:rPr>
            </w:pPr>
            <w:r>
              <w:rPr>
                <w:rFonts w:ascii="Times New Roman" w:hAnsi="Times New Roman" w:cs="Times New Roman"/>
                <w:i/>
                <w:iCs/>
                <w:sz w:val="20"/>
                <w:szCs w:val="20"/>
              </w:rPr>
              <w:t>Poverení spolupracovníci</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prenos do tretej krajiny sa neuskutočňuje</w:t>
            </w:r>
          </w:p>
        </w:tc>
      </w:tr>
      <w:tr w:rsidR="00EA6466" w:rsidRPr="00B95D5C" w:rsidTr="00FF2C11">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EA6466" w:rsidRPr="00B95D5C" w:rsidRDefault="00EA6466" w:rsidP="00FF2C11">
            <w:pPr>
              <w:spacing w:line="360" w:lineRule="auto"/>
              <w:rPr>
                <w:rFonts w:ascii="Times New Roman" w:hAnsi="Times New Roman" w:cs="Times New Roman"/>
                <w:b/>
                <w:bCs/>
                <w:sz w:val="20"/>
                <w:szCs w:val="20"/>
              </w:rPr>
            </w:pPr>
            <w:r w:rsidRPr="00B95D5C">
              <w:rPr>
                <w:rFonts w:ascii="Times New Roman"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EA6466" w:rsidRPr="00B95D5C" w:rsidRDefault="00EA6466" w:rsidP="00FF2C11">
            <w:pPr>
              <w:spacing w:line="360" w:lineRule="auto"/>
              <w:rPr>
                <w:rFonts w:ascii="Times New Roman" w:hAnsi="Times New Roman" w:cs="Times New Roman"/>
                <w:i/>
                <w:sz w:val="20"/>
                <w:szCs w:val="20"/>
              </w:rPr>
            </w:pPr>
            <w:r w:rsidRPr="00B95D5C">
              <w:rPr>
                <w:rFonts w:ascii="Times New Roman" w:hAnsi="Times New Roman" w:cs="Times New Roman"/>
                <w:i/>
                <w:sz w:val="20"/>
                <w:szCs w:val="20"/>
              </w:rPr>
              <w:t>bezpečnostná dokumentácia prevádzkovateľa</w:t>
            </w:r>
          </w:p>
        </w:tc>
      </w:tr>
    </w:tbl>
    <w:p w:rsidR="00EA6466" w:rsidRPr="00A11EB0" w:rsidRDefault="00EA6466" w:rsidP="00EA6466">
      <w:pPr>
        <w:tabs>
          <w:tab w:val="left" w:pos="3609"/>
        </w:tabs>
        <w:rPr>
          <w:rFonts w:ascii="Times New Roman" w:hAnsi="Times New Roman" w:cs="Times New Roman"/>
          <w:sz w:val="20"/>
          <w:szCs w:val="20"/>
        </w:rPr>
      </w:pPr>
    </w:p>
    <w:p w:rsidR="00EA6466" w:rsidRPr="00A11EB0" w:rsidRDefault="00EA6466" w:rsidP="00EA6466">
      <w:pPr>
        <w:tabs>
          <w:tab w:val="left" w:pos="3609"/>
        </w:tabs>
        <w:rPr>
          <w:rFonts w:ascii="Times New Roman" w:hAnsi="Times New Roman" w:cs="Times New Roman"/>
          <w:sz w:val="20"/>
          <w:szCs w:val="20"/>
        </w:rPr>
      </w:pPr>
    </w:p>
    <w:p w:rsidR="00EA6466" w:rsidRPr="00A11EB0" w:rsidRDefault="00EA6466" w:rsidP="00EA6466">
      <w:pPr>
        <w:tabs>
          <w:tab w:val="left" w:pos="3609"/>
        </w:tabs>
        <w:rPr>
          <w:rFonts w:ascii="Times New Roman" w:hAnsi="Times New Roman" w:cs="Times New Roman"/>
          <w:sz w:val="20"/>
          <w:szCs w:val="20"/>
        </w:rPr>
      </w:pPr>
    </w:p>
    <w:p w:rsidR="009438FB" w:rsidRDefault="009438FB" w:rsidP="00B13E88">
      <w:pPr>
        <w:ind w:firstLine="708"/>
        <w:jc w:val="both"/>
      </w:pPr>
    </w:p>
    <w:p w:rsidR="00B13E88" w:rsidRDefault="00673688" w:rsidP="00673688">
      <w:pPr>
        <w:ind w:firstLine="708"/>
        <w:jc w:val="both"/>
      </w:pPr>
      <w:r>
        <w:t xml:space="preserve">Poskytovanie osobných údajov v prípade ich spracúvania na účely, ku ktorým je v zmysle vyššie uvedeného priradený ako právny základ spracúvania zákonná povinnosť alebo zmluvné resp. predzmluvné vzťahy, je teda zákonnou alebo zmluvnou požiadavkou, resp. požiadavkou, ktorá je </w:t>
      </w:r>
      <w:r>
        <w:lastRenderedPageBreak/>
        <w:t xml:space="preserve">potrebná na uzavretie zmluvy. Dotknutá osoba je povinná poskytnúť osobné údaje v prípade spracúvania takýchto osobných údajov za účelom vychádzajúcim z plnenie zákonných povinností Prevádzkovateľa. Neposkytnutie osobných údajov má za následok neposkytnutie služby/spolupráce, resp. neuzatvorenia zmluvy. </w:t>
      </w:r>
    </w:p>
    <w:p w:rsidR="0049598D" w:rsidRPr="00EA6466" w:rsidRDefault="00B13E88" w:rsidP="0049598D">
      <w:pPr>
        <w:jc w:val="both"/>
        <w:rPr>
          <w:u w:val="single"/>
        </w:rPr>
      </w:pPr>
      <w:r w:rsidRPr="00B13E88">
        <w:rPr>
          <w:u w:val="single"/>
        </w:rPr>
        <w:t xml:space="preserve">Budú Vaše </w:t>
      </w:r>
      <w:r w:rsidRPr="00EA6466">
        <w:rPr>
          <w:u w:val="single"/>
        </w:rPr>
        <w:t xml:space="preserve">údaje použité na automatizované individuálne rozhodovanie? </w:t>
      </w:r>
    </w:p>
    <w:p w:rsidR="00B13E88" w:rsidRPr="00EA6466" w:rsidRDefault="00B13E88" w:rsidP="0049598D">
      <w:pPr>
        <w:ind w:firstLine="708"/>
        <w:jc w:val="both"/>
      </w:pPr>
      <w:r w:rsidRPr="00EA6466">
        <w:t>Osobné údaje nebudú použité na automatizované individuálne rozhodovanie vrátane profilovania.</w:t>
      </w:r>
    </w:p>
    <w:p w:rsidR="00ED0071" w:rsidRPr="00EA6466" w:rsidRDefault="00ED0071" w:rsidP="0049598D">
      <w:pPr>
        <w:ind w:firstLine="708"/>
        <w:jc w:val="both"/>
      </w:pPr>
    </w:p>
    <w:p w:rsidR="0049598D" w:rsidRPr="00EA6466" w:rsidRDefault="0049598D" w:rsidP="0049598D">
      <w:pPr>
        <w:jc w:val="both"/>
        <w:rPr>
          <w:u w:val="single"/>
        </w:rPr>
      </w:pPr>
      <w:r w:rsidRPr="00EA6466">
        <w:rPr>
          <w:u w:val="single"/>
        </w:rPr>
        <w:t>Aké máte práva?</w:t>
      </w:r>
    </w:p>
    <w:p w:rsidR="0049598D" w:rsidRPr="00EA6466" w:rsidRDefault="0049598D" w:rsidP="0049598D">
      <w:pPr>
        <w:pStyle w:val="Odsekzoznamu"/>
        <w:numPr>
          <w:ilvl w:val="0"/>
          <w:numId w:val="2"/>
        </w:numPr>
        <w:jc w:val="both"/>
        <w:rPr>
          <w:rFonts w:ascii="Times New Roman" w:hAnsi="Times New Roman" w:cs="Times New Roman"/>
        </w:rPr>
      </w:pPr>
      <w:r w:rsidRPr="00EA6466">
        <w:rPr>
          <w:rFonts w:ascii="Times New Roman" w:hAnsi="Times New Roman" w:cs="Times New Roman"/>
          <w:b/>
          <w:u w:val="single"/>
        </w:rPr>
        <w:t xml:space="preserve">Odvolať súhlas - </w:t>
      </w:r>
      <w:r w:rsidRPr="00EA6466">
        <w:rPr>
          <w:rFonts w:ascii="Times New Roman" w:hAnsi="Times New Roman" w:cs="Times New Roman"/>
        </w:rPr>
        <w:t xml:space="preserve">v prípadoch, kedy Vaše osobné údaje spracúvame na základe Vášho súhlasu, máte právo tento súhlas kedykoľvek odvolať. Súhlas môžete odvolať elektronicky, na </w:t>
      </w:r>
      <w:r w:rsidR="00673688" w:rsidRPr="00EA6466">
        <w:rPr>
          <w:rFonts w:ascii="Times New Roman" w:hAnsi="Times New Roman" w:cs="Times New Roman"/>
        </w:rPr>
        <w:t>uvedených adresách</w:t>
      </w:r>
      <w:r w:rsidRPr="00EA6466">
        <w:rPr>
          <w:rFonts w:ascii="Times New Roman" w:hAnsi="Times New Roman" w:cs="Times New Roman"/>
        </w:rPr>
        <w:t xml:space="preserve">, písomne, oznámením o odvolaní súhlasu alebo osobne </w:t>
      </w:r>
      <w:r w:rsidR="00673688" w:rsidRPr="00EA6466">
        <w:rPr>
          <w:rFonts w:ascii="Times New Roman" w:hAnsi="Times New Roman" w:cs="Times New Roman"/>
        </w:rPr>
        <w:t>u Prevádzkovateľa</w:t>
      </w:r>
      <w:r w:rsidRPr="00EA6466">
        <w:rPr>
          <w:rFonts w:ascii="Times New Roman" w:hAnsi="Times New Roman" w:cs="Times New Roman"/>
        </w:rPr>
        <w:t>. Odvolanie súhlasu nemá vplyv na zákonnosť spracúvania osobných údajov, ktoré sme na jeho základe o Vás spracúvali.</w:t>
      </w:r>
    </w:p>
    <w:p w:rsidR="0049598D" w:rsidRP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 xml:space="preserve">Právo na prístup - </w:t>
      </w:r>
      <w:r w:rsidRPr="0049598D">
        <w:rPr>
          <w:rFonts w:ascii="Times New Roman" w:hAnsi="Times New Roman" w:cs="Times New Roman"/>
        </w:rPr>
        <w:t>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r w:rsidRPr="0049598D">
        <w:rPr>
          <w:rFonts w:ascii="Times New Roman" w:hAnsi="Times New Roman" w:cs="Times New Roman"/>
          <w:b/>
          <w:u w:val="single"/>
        </w:rPr>
        <w:t xml:space="preserve"> </w:t>
      </w:r>
    </w:p>
    <w:p w:rsidR="0049598D" w:rsidRP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Právo na opravu -</w:t>
      </w:r>
      <w:r w:rsidRPr="0049598D">
        <w:rPr>
          <w:rFonts w:ascii="Times New Roman" w:hAnsi="Times New Roman" w:cs="Times New Roman"/>
        </w:rPr>
        <w:t xml:space="preserve">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rsidR="0049598D" w:rsidRPr="0049598D" w:rsidRDefault="0049598D" w:rsidP="0049598D">
      <w:pPr>
        <w:pStyle w:val="Odsekzoznamu"/>
        <w:numPr>
          <w:ilvl w:val="0"/>
          <w:numId w:val="2"/>
        </w:numPr>
        <w:jc w:val="both"/>
        <w:rPr>
          <w:rFonts w:ascii="Times New Roman" w:hAnsi="Times New Roman" w:cs="Times New Roman"/>
        </w:rPr>
      </w:pPr>
      <w:r w:rsidRPr="0049598D">
        <w:rPr>
          <w:rFonts w:ascii="Times New Roman" w:hAnsi="Times New Roman" w:cs="Times New Roman"/>
          <w:b/>
          <w:u w:val="single"/>
        </w:rPr>
        <w:t xml:space="preserve">Právo na výmaz (na zabudnutie) - </w:t>
      </w:r>
      <w:r w:rsidRPr="0049598D">
        <w:rPr>
          <w:rFonts w:ascii="Times New Roman" w:hAnsi="Times New Roman" w:cs="Times New Roman"/>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rsidR="0049598D" w:rsidRP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 xml:space="preserve">Právo na obmedzenie spracúvania - </w:t>
      </w:r>
      <w:r w:rsidRPr="0049598D">
        <w:rPr>
          <w:rFonts w:ascii="Times New Roman" w:hAnsi="Times New Roman" w:cs="Times New Roman"/>
        </w:rPr>
        <w:t>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rsid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 xml:space="preserve">Právo na prenosnosť údajov - </w:t>
      </w:r>
      <w:r w:rsidRPr="0049598D">
        <w:rPr>
          <w:rFonts w:ascii="Times New Roman" w:hAnsi="Times New Roman" w:cs="Times New Roman"/>
        </w:rPr>
        <w:t>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w:t>
      </w:r>
      <w:r w:rsidRPr="0049598D">
        <w:rPr>
          <w:rFonts w:ascii="Times New Roman" w:hAnsi="Times New Roman" w:cs="Times New Roman"/>
          <w:b/>
          <w:u w:val="single"/>
        </w:rPr>
        <w:t xml:space="preserve"> </w:t>
      </w:r>
    </w:p>
    <w:p w:rsidR="0049598D" w:rsidRPr="0049598D" w:rsidRDefault="0049598D" w:rsidP="0049598D">
      <w:pPr>
        <w:pStyle w:val="Odsekzoznamu"/>
        <w:jc w:val="both"/>
        <w:rPr>
          <w:rFonts w:ascii="Times New Roman" w:hAnsi="Times New Roman" w:cs="Times New Roman"/>
          <w:b/>
          <w:u w:val="single"/>
        </w:rPr>
      </w:pPr>
    </w:p>
    <w:p w:rsidR="0049598D" w:rsidRDefault="0049598D" w:rsidP="0010317C">
      <w:pPr>
        <w:pStyle w:val="Odsekzoznamu"/>
        <w:numPr>
          <w:ilvl w:val="0"/>
          <w:numId w:val="2"/>
        </w:numPr>
        <w:pBdr>
          <w:top w:val="single" w:sz="4" w:space="1" w:color="auto"/>
          <w:left w:val="single" w:sz="4" w:space="4" w:color="auto"/>
          <w:bottom w:val="single" w:sz="4" w:space="1" w:color="auto"/>
          <w:right w:val="single" w:sz="4" w:space="4" w:color="auto"/>
        </w:pBdr>
        <w:jc w:val="both"/>
        <w:rPr>
          <w:rFonts w:ascii="Times New Roman" w:hAnsi="Times New Roman" w:cs="Times New Roman"/>
          <w:b/>
          <w:u w:val="single"/>
        </w:rPr>
      </w:pPr>
      <w:r w:rsidRPr="0049598D">
        <w:rPr>
          <w:rFonts w:ascii="Times New Roman" w:hAnsi="Times New Roman" w:cs="Times New Roman"/>
          <w:b/>
          <w:u w:val="single"/>
        </w:rPr>
        <w:t xml:space="preserve">Právo namietať - </w:t>
      </w:r>
      <w:r w:rsidRPr="0049598D">
        <w:rPr>
          <w:rFonts w:ascii="Times New Roman" w:hAnsi="Times New Roman" w:cs="Times New Roman"/>
        </w:rPr>
        <w:t>máte právo namietať voči spracúvaniu údajov, ktoré je založené na našich legitímnych oprávnených záujmoch. V prípade, ak nemáme presvedčivý legitímny oprávnený dôvod na spracúvanie a Vy podáte námietku, nebudeme Vaše osobné údaje ďalej spracúvať.</w:t>
      </w:r>
      <w:r w:rsidRPr="0049598D">
        <w:rPr>
          <w:rFonts w:ascii="Times New Roman" w:hAnsi="Times New Roman" w:cs="Times New Roman"/>
          <w:b/>
          <w:u w:val="single"/>
        </w:rPr>
        <w:t xml:space="preserve"> </w:t>
      </w:r>
    </w:p>
    <w:p w:rsidR="0049598D" w:rsidRPr="0049598D" w:rsidRDefault="0049598D" w:rsidP="0049598D">
      <w:pPr>
        <w:jc w:val="both"/>
        <w:rPr>
          <w:rFonts w:ascii="Times New Roman" w:hAnsi="Times New Roman" w:cs="Times New Roman"/>
          <w:b/>
          <w:u w:val="single"/>
        </w:rPr>
      </w:pPr>
    </w:p>
    <w:p w:rsidR="0049598D" w:rsidRP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lastRenderedPageBreak/>
        <w:t>Právo podať návrh na začatie konania o ochrane osobných údajov -</w:t>
      </w:r>
      <w:r w:rsidRPr="0049598D">
        <w:rPr>
          <w:rFonts w:ascii="Times New Roman" w:hAnsi="Times New Roman" w:cs="Times New Roman"/>
        </w:rPr>
        <w:t xml:space="preserve"> ak sa domnievate, že Vaše osobné údaje spracúvane nespravodlivo alebo nezákonne, môžete podať sťažnosť na dozorný orgán, ktorým je </w:t>
      </w:r>
      <w:bookmarkStart w:id="0" w:name="_GoBack"/>
      <w:r w:rsidRPr="0049598D">
        <w:rPr>
          <w:rFonts w:ascii="Times New Roman" w:hAnsi="Times New Roman" w:cs="Times New Roman"/>
        </w:rPr>
        <w:t>Úrad</w:t>
      </w:r>
      <w:bookmarkEnd w:id="0"/>
      <w:r w:rsidRPr="0049598D">
        <w:rPr>
          <w:rFonts w:ascii="Times New Roman" w:hAnsi="Times New Roman" w:cs="Times New Roman"/>
        </w:rPr>
        <w:t xml:space="preserve"> na ochranu osobných údajov Slovenskej republiky, Hraničná 12, 820 07 Bratislava 27; tel. číslo: +421 /2/ 3231 3214; mail: </w:t>
      </w:r>
      <w:proofErr w:type="spellStart"/>
      <w:r w:rsidRPr="0049598D">
        <w:rPr>
          <w:rFonts w:ascii="Times New Roman" w:hAnsi="Times New Roman" w:cs="Times New Roman"/>
        </w:rPr>
        <w:t>statny.dozor@pdp.gov.sk</w:t>
      </w:r>
      <w:proofErr w:type="spellEnd"/>
      <w:r w:rsidRPr="0049598D">
        <w:rPr>
          <w:rFonts w:ascii="Times New Roman" w:hAnsi="Times New Roman" w:cs="Times New Roman"/>
        </w:rPr>
        <w:t>, https://dataprotection.gov.sk. V prípade podania návrhu elektronickou formou je potrebné, aby spĺňal náležitosti podľa § 19 ods. 1 zákona č. 71/1967 Zb. o správnom konaní (správny poriadok)</w:t>
      </w:r>
      <w:r w:rsidR="009438FB">
        <w:rPr>
          <w:rFonts w:ascii="Times New Roman" w:hAnsi="Times New Roman" w:cs="Times New Roman"/>
        </w:rPr>
        <w:t xml:space="preserve">. </w:t>
      </w:r>
    </w:p>
    <w:p w:rsidR="00B13E88" w:rsidRDefault="00B13E88" w:rsidP="00B13E88">
      <w:pPr>
        <w:ind w:firstLine="708"/>
        <w:jc w:val="center"/>
        <w:rPr>
          <w:rFonts w:ascii="Times New Roman" w:hAnsi="Times New Roman" w:cs="Times New Roman"/>
          <w:b/>
          <w:u w:val="single"/>
        </w:rPr>
      </w:pPr>
    </w:p>
    <w:p w:rsidR="00B13E88" w:rsidRPr="00B13E88" w:rsidRDefault="00B13E88" w:rsidP="00B13E88">
      <w:pPr>
        <w:ind w:firstLine="708"/>
        <w:jc w:val="center"/>
        <w:rPr>
          <w:rFonts w:ascii="Times New Roman" w:hAnsi="Times New Roman" w:cs="Times New Roman"/>
          <w:b/>
          <w:u w:val="single"/>
        </w:rPr>
      </w:pPr>
    </w:p>
    <w:sectPr w:rsidR="00B13E88" w:rsidRPr="00B13E88" w:rsidSect="00DF6D8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0D9" w:rsidRDefault="005100D9" w:rsidP="00B13E88">
      <w:pPr>
        <w:spacing w:after="0" w:line="240" w:lineRule="auto"/>
      </w:pPr>
      <w:r>
        <w:separator/>
      </w:r>
    </w:p>
  </w:endnote>
  <w:endnote w:type="continuationSeparator" w:id="0">
    <w:p w:rsidR="005100D9" w:rsidRDefault="005100D9" w:rsidP="00B13E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8FB" w:rsidRDefault="009438FB">
    <w:pPr>
      <w:pStyle w:val="Pta"/>
    </w:pPr>
    <w:r>
      <w:t>Obchodné meno:</w:t>
    </w:r>
    <w:r w:rsidR="00EA6466">
      <w:t xml:space="preserve"> </w:t>
    </w:r>
    <w:r w:rsidR="00EA6466" w:rsidRPr="00EA6466">
      <w:t>WR SERVICE s.r.o.</w:t>
    </w:r>
  </w:p>
  <w:p w:rsidR="009438FB" w:rsidRDefault="009438FB" w:rsidP="00EA6466">
    <w:pPr>
      <w:pStyle w:val="Pta"/>
    </w:pPr>
    <w:r>
      <w:t>Sídlo:</w:t>
    </w:r>
    <w:r w:rsidR="00EA6466">
      <w:t xml:space="preserve"> </w:t>
    </w:r>
    <w:r w:rsidR="00EA6466">
      <w:t>Horovce 143</w:t>
    </w:r>
    <w:r w:rsidR="00EA6466">
      <w:t xml:space="preserve">, </w:t>
    </w:r>
    <w:r w:rsidR="00EA6466">
      <w:t>020 62 Horovce</w:t>
    </w:r>
  </w:p>
  <w:p w:rsidR="009438FB" w:rsidRDefault="009438FB">
    <w:pPr>
      <w:pStyle w:val="Pta"/>
    </w:pPr>
    <w:r>
      <w:t>Telefón:</w:t>
    </w:r>
    <w:r w:rsidR="00EA6466">
      <w:t xml:space="preserve"> </w:t>
    </w:r>
    <w:r w:rsidR="00EA6466" w:rsidRPr="00EA6466">
      <w:t>0905 678 166</w:t>
    </w:r>
  </w:p>
  <w:p w:rsidR="009438FB" w:rsidRDefault="009438FB">
    <w:pPr>
      <w:pStyle w:val="Pta"/>
    </w:pPr>
    <w:r>
      <w:t xml:space="preserve">Email: </w:t>
    </w:r>
    <w:r w:rsidR="00EA6466" w:rsidRPr="00EA6466">
      <w:t>k.gabrisova@wrservice.sk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0D9" w:rsidRDefault="005100D9" w:rsidP="00B13E88">
      <w:pPr>
        <w:spacing w:after="0" w:line="240" w:lineRule="auto"/>
      </w:pPr>
      <w:r>
        <w:separator/>
      </w:r>
    </w:p>
  </w:footnote>
  <w:footnote w:type="continuationSeparator" w:id="0">
    <w:p w:rsidR="005100D9" w:rsidRDefault="005100D9" w:rsidP="00B13E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88" w:rsidRDefault="00EA6466">
    <w:pPr>
      <w:pStyle w:val="Hlavika"/>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111"/>
      </v:shape>
    </w:pict>
  </w:numPicBullet>
  <w:abstractNum w:abstractNumId="0">
    <w:nsid w:val="67AD2FD5"/>
    <w:multiLevelType w:val="hybridMultilevel"/>
    <w:tmpl w:val="5164E2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7CB3418F"/>
    <w:multiLevelType w:val="hybridMultilevel"/>
    <w:tmpl w:val="90044D2E"/>
    <w:lvl w:ilvl="0" w:tplc="041B0007">
      <w:start w:val="1"/>
      <w:numFmt w:val="bullet"/>
      <w:lvlText w:val=""/>
      <w:lvlPicBulletId w:val="0"/>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355882"/>
    <w:rsid w:val="0010317C"/>
    <w:rsid w:val="00355882"/>
    <w:rsid w:val="0049598D"/>
    <w:rsid w:val="005100D9"/>
    <w:rsid w:val="006142D7"/>
    <w:rsid w:val="00673688"/>
    <w:rsid w:val="00777A61"/>
    <w:rsid w:val="007B5254"/>
    <w:rsid w:val="008F6B42"/>
    <w:rsid w:val="009438FB"/>
    <w:rsid w:val="009A5C9C"/>
    <w:rsid w:val="00B13E88"/>
    <w:rsid w:val="00BC0183"/>
    <w:rsid w:val="00C8349B"/>
    <w:rsid w:val="00DF6D8D"/>
    <w:rsid w:val="00E77A68"/>
    <w:rsid w:val="00EA6466"/>
    <w:rsid w:val="00ED0071"/>
    <w:rsid w:val="00F9626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F6D8D"/>
  </w:style>
  <w:style w:type="paragraph" w:styleId="Nadpis2">
    <w:name w:val="heading 2"/>
    <w:basedOn w:val="Normlny"/>
    <w:next w:val="Normlny"/>
    <w:link w:val="Nadpis2Char"/>
    <w:uiPriority w:val="9"/>
    <w:unhideWhenUsed/>
    <w:qFormat/>
    <w:rsid w:val="009A5C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3E8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3E88"/>
  </w:style>
  <w:style w:type="paragraph" w:styleId="Pta">
    <w:name w:val="footer"/>
    <w:basedOn w:val="Normlny"/>
    <w:link w:val="PtaChar"/>
    <w:uiPriority w:val="99"/>
    <w:unhideWhenUsed/>
    <w:rsid w:val="00B13E88"/>
    <w:pPr>
      <w:tabs>
        <w:tab w:val="center" w:pos="4536"/>
        <w:tab w:val="right" w:pos="9072"/>
      </w:tabs>
      <w:spacing w:after="0" w:line="240" w:lineRule="auto"/>
    </w:pPr>
  </w:style>
  <w:style w:type="character" w:customStyle="1" w:styleId="PtaChar">
    <w:name w:val="Päta Char"/>
    <w:basedOn w:val="Predvolenpsmoodseku"/>
    <w:link w:val="Pta"/>
    <w:uiPriority w:val="99"/>
    <w:rsid w:val="00B13E88"/>
  </w:style>
  <w:style w:type="character" w:styleId="Hypertextovprepojenie">
    <w:name w:val="Hyperlink"/>
    <w:basedOn w:val="Predvolenpsmoodseku"/>
    <w:uiPriority w:val="99"/>
    <w:unhideWhenUsed/>
    <w:rsid w:val="00B13E88"/>
    <w:rPr>
      <w:color w:val="0000FF" w:themeColor="hyperlink"/>
      <w:u w:val="single"/>
    </w:rPr>
  </w:style>
  <w:style w:type="paragraph" w:styleId="Odsekzoznamu">
    <w:name w:val="List Paragraph"/>
    <w:basedOn w:val="Normlny"/>
    <w:uiPriority w:val="34"/>
    <w:qFormat/>
    <w:rsid w:val="0049598D"/>
    <w:pPr>
      <w:ind w:left="720"/>
      <w:contextualSpacing/>
    </w:pPr>
  </w:style>
  <w:style w:type="character" w:customStyle="1" w:styleId="Nadpis2Char">
    <w:name w:val="Nadpis 2 Char"/>
    <w:basedOn w:val="Predvolenpsmoodseku"/>
    <w:link w:val="Nadpis2"/>
    <w:uiPriority w:val="9"/>
    <w:rsid w:val="009A5C9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next w:val="Normlny"/>
    <w:link w:val="Nadpis2Char"/>
    <w:uiPriority w:val="9"/>
    <w:unhideWhenUsed/>
    <w:qFormat/>
    <w:rsid w:val="009A5C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3E8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3E88"/>
  </w:style>
  <w:style w:type="paragraph" w:styleId="Pta">
    <w:name w:val="footer"/>
    <w:basedOn w:val="Normlny"/>
    <w:link w:val="PtaChar"/>
    <w:uiPriority w:val="99"/>
    <w:unhideWhenUsed/>
    <w:rsid w:val="00B13E88"/>
    <w:pPr>
      <w:tabs>
        <w:tab w:val="center" w:pos="4536"/>
        <w:tab w:val="right" w:pos="9072"/>
      </w:tabs>
      <w:spacing w:after="0" w:line="240" w:lineRule="auto"/>
    </w:pPr>
  </w:style>
  <w:style w:type="character" w:customStyle="1" w:styleId="PtaChar">
    <w:name w:val="Päta Char"/>
    <w:basedOn w:val="Predvolenpsmoodseku"/>
    <w:link w:val="Pta"/>
    <w:uiPriority w:val="99"/>
    <w:rsid w:val="00B13E88"/>
  </w:style>
  <w:style w:type="character" w:styleId="Hypertextovprepojenie">
    <w:name w:val="Hyperlink"/>
    <w:basedOn w:val="Predvolenpsmoodseku"/>
    <w:uiPriority w:val="99"/>
    <w:unhideWhenUsed/>
    <w:rsid w:val="00B13E88"/>
    <w:rPr>
      <w:color w:val="0000FF" w:themeColor="hyperlink"/>
      <w:u w:val="single"/>
    </w:rPr>
  </w:style>
  <w:style w:type="paragraph" w:styleId="Odsekzoznamu">
    <w:name w:val="List Paragraph"/>
    <w:basedOn w:val="Normlny"/>
    <w:uiPriority w:val="34"/>
    <w:qFormat/>
    <w:rsid w:val="0049598D"/>
    <w:pPr>
      <w:ind w:left="720"/>
      <w:contextualSpacing/>
    </w:pPr>
  </w:style>
  <w:style w:type="character" w:customStyle="1" w:styleId="Nadpis2Char">
    <w:name w:val="Nadpis 2 Char"/>
    <w:basedOn w:val="Predvolenpsmoodseku"/>
    <w:link w:val="Nadpis2"/>
    <w:uiPriority w:val="9"/>
    <w:rsid w:val="009A5C9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51587622">
      <w:bodyDiv w:val="1"/>
      <w:marLeft w:val="0"/>
      <w:marRight w:val="0"/>
      <w:marTop w:val="0"/>
      <w:marBottom w:val="0"/>
      <w:divBdr>
        <w:top w:val="none" w:sz="0" w:space="0" w:color="auto"/>
        <w:left w:val="none" w:sz="0" w:space="0" w:color="auto"/>
        <w:bottom w:val="none" w:sz="0" w:space="0" w:color="auto"/>
        <w:right w:val="none" w:sz="0" w:space="0" w:color="auto"/>
      </w:divBdr>
    </w:div>
    <w:div w:id="852452629">
      <w:bodyDiv w:val="1"/>
      <w:marLeft w:val="0"/>
      <w:marRight w:val="0"/>
      <w:marTop w:val="0"/>
      <w:marBottom w:val="0"/>
      <w:divBdr>
        <w:top w:val="none" w:sz="0" w:space="0" w:color="auto"/>
        <w:left w:val="none" w:sz="0" w:space="0" w:color="auto"/>
        <w:bottom w:val="none" w:sz="0" w:space="0" w:color="auto"/>
        <w:right w:val="none" w:sz="0" w:space="0" w:color="auto"/>
      </w:divBdr>
    </w:div>
    <w:div w:id="14658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D50E2-7BF3-467A-962C-956BE71F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4153</Words>
  <Characters>23676</Characters>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2025-06-16T06:06:00Z</dcterms:created>
  <dcterms:modified xsi:type="dcterms:W3CDTF">2025-06-16T06:06:00Z</dcterms:modified>
</cp:coreProperties>
</file>